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845583A" w:rsidP="3FA8A44E" w:rsidRDefault="3845583A" w14:paraId="676C4273" w14:textId="24130614">
      <w:pPr>
        <w:pStyle w:val="Normal"/>
        <w:suppressLineNumbers w:val="0"/>
        <w:bidi w:val="0"/>
        <w:spacing w:before="0" w:beforeAutospacing="off" w:after="0" w:afterAutospacing="off" w:line="259" w:lineRule="auto"/>
        <w:ind w:left="0" w:right="0"/>
        <w:jc w:val="left"/>
      </w:pPr>
      <w:r w:rsidRPr="3FA8A44E" w:rsidR="3845583A">
        <w:rPr>
          <w:rFonts w:eastAsia="ＭＳ ゴシック" w:cs="" w:eastAsiaTheme="majorEastAsia" w:cstheme="majorBidi"/>
          <w:color w:val="92D050"/>
          <w:sz w:val="32"/>
          <w:szCs w:val="32"/>
        </w:rPr>
        <w:t xml:space="preserve">SME Market Expansion 2026 Open Call </w:t>
      </w:r>
    </w:p>
    <w:p w:rsidRPr="00297CC7" w:rsidR="00B62222" w:rsidP="00297CC7" w:rsidRDefault="00964BE6" w14:paraId="43460ADA" w14:textId="58A10068">
      <w:pPr>
        <w:rPr>
          <w:rFonts w:eastAsiaTheme="majorEastAsia" w:cstheme="majorBidi"/>
          <w:b/>
          <w:bCs/>
          <w:color w:val="92D050"/>
          <w:sz w:val="32"/>
          <w:szCs w:val="32"/>
          <w:u w:val="single"/>
        </w:rPr>
      </w:pPr>
      <w:r w:rsidRPr="00297CC7">
        <w:rPr>
          <w:rFonts w:eastAsiaTheme="majorEastAsia" w:cstheme="majorBidi"/>
          <w:b/>
          <w:bCs/>
          <w:color w:val="92D050"/>
          <w:sz w:val="32"/>
          <w:szCs w:val="32"/>
          <w:u w:val="single"/>
        </w:rPr>
        <w:t>Intellectual Property (IP) strategy checklist</w:t>
      </w:r>
      <w:r w:rsidRPr="00297CC7" w:rsidR="001310BD">
        <w:rPr>
          <w:rFonts w:eastAsiaTheme="majorEastAsia" w:cstheme="majorBidi"/>
          <w:b/>
          <w:bCs/>
          <w:color w:val="92D050"/>
          <w:sz w:val="32"/>
          <w:szCs w:val="32"/>
          <w:u w:val="single"/>
        </w:rPr>
        <w:t xml:space="preserve"> 202</w:t>
      </w:r>
      <w:r w:rsidRPr="00297CC7" w:rsidR="00E7095C">
        <w:rPr>
          <w:rFonts w:eastAsiaTheme="majorEastAsia" w:cstheme="majorBidi"/>
          <w:b/>
          <w:bCs/>
          <w:color w:val="92D050"/>
          <w:sz w:val="32"/>
          <w:szCs w:val="32"/>
          <w:u w:val="single"/>
        </w:rPr>
        <w:t>6</w:t>
      </w:r>
      <w:r w:rsidRPr="00297CC7" w:rsidR="001310BD">
        <w:rPr>
          <w:rFonts w:eastAsiaTheme="majorEastAsia" w:cstheme="majorBidi"/>
          <w:b/>
          <w:bCs/>
          <w:color w:val="92D050"/>
          <w:sz w:val="32"/>
          <w:szCs w:val="32"/>
          <w:u w:val="single"/>
        </w:rPr>
        <w:t>-202</w:t>
      </w:r>
      <w:r w:rsidRPr="00297CC7" w:rsidR="00E7095C">
        <w:rPr>
          <w:rFonts w:eastAsiaTheme="majorEastAsia" w:cstheme="majorBidi"/>
          <w:b/>
          <w:bCs/>
          <w:color w:val="92D050"/>
          <w:sz w:val="32"/>
          <w:szCs w:val="32"/>
          <w:u w:val="single"/>
        </w:rPr>
        <w:t>8</w:t>
      </w:r>
    </w:p>
    <w:p w:rsidR="009C04DB" w:rsidP="00F02A90" w:rsidRDefault="009C04DB" w14:paraId="6470937A" w14:textId="77777777">
      <w:pPr>
        <w:jc w:val="both"/>
        <w:rPr>
          <w:rFonts w:cs="Calibri Light"/>
          <w:szCs w:val="20"/>
        </w:rPr>
      </w:pPr>
    </w:p>
    <w:p w:rsidR="00297CC7" w:rsidP="2D5B2CA8" w:rsidRDefault="00297CC7" w14:paraId="7F9576F5" w14:textId="77777777">
      <w:pPr>
        <w:jc w:val="both"/>
        <w:rPr>
          <w:rFonts w:cs="Calibri Light"/>
          <w:lang w:val="en-US"/>
        </w:rPr>
      </w:pPr>
    </w:p>
    <w:p w:rsidR="00870D4E" w:rsidP="2D5B2CA8" w:rsidRDefault="009C04DB" w14:paraId="11589571" w14:textId="2A37ADB7">
      <w:pPr>
        <w:jc w:val="both"/>
        <w:rPr>
          <w:rFonts w:cs="Calibri Light"/>
          <w:lang w:val="en-US"/>
        </w:rPr>
      </w:pPr>
      <w:r w:rsidRPr="7AB37646" w:rsidR="009C04DB">
        <w:rPr>
          <w:rFonts w:cs="Calibri Light"/>
          <w:lang w:val="en-US"/>
        </w:rPr>
        <w:t>This checklist is designed to guide applicants in preparing robust IP strategies for proposed solutions under the S</w:t>
      </w:r>
      <w:r w:rsidRPr="7AB37646" w:rsidR="109A8C96">
        <w:rPr>
          <w:rFonts w:cs="Calibri Light"/>
          <w:lang w:val="en-US"/>
        </w:rPr>
        <w:t xml:space="preserve">ME Market Expansion 2026 </w:t>
      </w:r>
      <w:r w:rsidRPr="7AB37646" w:rsidR="009C04DB">
        <w:rPr>
          <w:rFonts w:cs="Calibri Light"/>
          <w:lang w:val="en-US"/>
        </w:rPr>
        <w:t>Open Call.</w:t>
      </w:r>
      <w:r w:rsidRPr="7AB37646" w:rsidR="00B0371D">
        <w:rPr>
          <w:rFonts w:cs="Calibri Light"/>
          <w:lang w:val="en-US"/>
        </w:rPr>
        <w:t xml:space="preserve"> It is based on the </w:t>
      </w:r>
      <w:r w:rsidRPr="7AB37646" w:rsidR="00870D4E">
        <w:rPr>
          <w:rFonts w:cs="Calibri Light"/>
        </w:rPr>
        <w:t>Code of Practice on IP Management in Horizon Europe projects</w:t>
      </w:r>
      <w:r w:rsidRPr="7AB37646" w:rsidR="00B0371D">
        <w:rPr>
          <w:rFonts w:cs="Calibri Light"/>
        </w:rPr>
        <w:t xml:space="preserve">. </w:t>
      </w:r>
    </w:p>
    <w:p w:rsidRPr="009C04DB" w:rsidR="009C04DB" w:rsidP="009C04DB" w:rsidRDefault="009C04DB" w14:paraId="5CB3D7F3" w14:textId="77777777">
      <w:pPr>
        <w:jc w:val="both"/>
        <w:rPr>
          <w:rFonts w:cs="Calibri Light"/>
          <w:szCs w:val="20"/>
          <w:lang w:val="en-US"/>
        </w:rPr>
      </w:pPr>
    </w:p>
    <w:p w:rsidRPr="009C04DB" w:rsidR="009C04DB" w:rsidP="009C04DB" w:rsidRDefault="009C04DB" w14:paraId="527A0E1B" w14:textId="201B6E72">
      <w:pPr>
        <w:numPr>
          <w:ilvl w:val="0"/>
          <w:numId w:val="13"/>
        </w:numPr>
        <w:jc w:val="both"/>
        <w:rPr>
          <w:rFonts w:cs="Calibri Light"/>
          <w:b/>
          <w:bCs/>
          <w:szCs w:val="20"/>
          <w:lang w:val="en-US"/>
        </w:rPr>
      </w:pPr>
      <w:r w:rsidRPr="009C04DB">
        <w:rPr>
          <w:rFonts w:cs="Calibri Light"/>
          <w:b/>
          <w:bCs/>
          <w:szCs w:val="20"/>
          <w:lang w:val="en-US"/>
        </w:rPr>
        <w:t xml:space="preserve">Ownership and </w:t>
      </w:r>
      <w:r w:rsidR="00641466">
        <w:rPr>
          <w:rFonts w:cs="Calibri Light"/>
          <w:b/>
          <w:bCs/>
          <w:szCs w:val="20"/>
          <w:lang w:val="en-US"/>
        </w:rPr>
        <w:t>p</w:t>
      </w:r>
      <w:r w:rsidRPr="009C04DB">
        <w:rPr>
          <w:rFonts w:cs="Calibri Light"/>
          <w:b/>
          <w:bCs/>
          <w:szCs w:val="20"/>
          <w:lang w:val="en-US"/>
        </w:rPr>
        <w:t xml:space="preserve">rotection of </w:t>
      </w:r>
      <w:r w:rsidR="00641466">
        <w:rPr>
          <w:rFonts w:cs="Calibri Light"/>
          <w:b/>
          <w:bCs/>
          <w:szCs w:val="20"/>
          <w:lang w:val="en-US"/>
        </w:rPr>
        <w:t>y</w:t>
      </w:r>
      <w:r w:rsidRPr="009C04DB">
        <w:rPr>
          <w:rFonts w:cs="Calibri Light"/>
          <w:b/>
          <w:bCs/>
          <w:szCs w:val="20"/>
          <w:lang w:val="en-US"/>
        </w:rPr>
        <w:t xml:space="preserve">our </w:t>
      </w:r>
      <w:r w:rsidR="00641466">
        <w:rPr>
          <w:rFonts w:cs="Calibri Light"/>
          <w:b/>
          <w:bCs/>
          <w:szCs w:val="20"/>
          <w:lang w:val="en-US"/>
        </w:rPr>
        <w:t>i</w:t>
      </w:r>
      <w:r w:rsidRPr="009C04DB">
        <w:rPr>
          <w:rFonts w:cs="Calibri Light"/>
          <w:b/>
          <w:bCs/>
          <w:szCs w:val="20"/>
          <w:lang w:val="en-US"/>
        </w:rPr>
        <w:t>nnovation</w:t>
      </w:r>
    </w:p>
    <w:p w:rsidRPr="009C04DB" w:rsidR="009C04DB" w:rsidP="009C04DB" w:rsidRDefault="009C04DB" w14:paraId="2F7C0F35" w14:textId="77777777">
      <w:pPr>
        <w:jc w:val="both"/>
        <w:rPr>
          <w:rFonts w:cs="Calibri Light"/>
          <w:szCs w:val="20"/>
          <w:lang w:val="en-US"/>
        </w:rPr>
      </w:pPr>
    </w:p>
    <w:p w:rsidRPr="009C04DB" w:rsidR="009C04DB" w:rsidP="009C04DB" w:rsidRDefault="009C04DB" w14:paraId="45601F39"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clearly identified the key innovations or technologies requiring protection (</w:t>
      </w:r>
      <w:r w:rsidRPr="009C04DB">
        <w:rPr>
          <w:rFonts w:cs="Calibri Light"/>
          <w:szCs w:val="20"/>
        </w:rPr>
        <w:t>general product/service/technology description, processes, components, improvements, etc.)</w:t>
      </w:r>
      <w:r w:rsidRPr="009C04DB">
        <w:rPr>
          <w:rFonts w:cs="Calibri Light"/>
          <w:szCs w:val="20"/>
          <w:lang w:val="en-US"/>
        </w:rPr>
        <w:t>?</w:t>
      </w:r>
    </w:p>
    <w:p w:rsidRPr="009C04DB" w:rsidR="009C04DB" w:rsidP="009C04DB" w:rsidRDefault="009C04DB" w14:paraId="139AA5AD"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established ownership or co-ownership agreements for the project results and/or for key pre-existing innovations that are relevant to this project?</w:t>
      </w:r>
    </w:p>
    <w:p w:rsidRPr="009C04DB" w:rsidR="009C04DB" w:rsidP="009C04DB" w:rsidRDefault="009C04DB" w14:paraId="2ED29AC4"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filed or drafted patents, trademarks, design rights, or copyrights for your innovation?</w:t>
      </w:r>
    </w:p>
    <w:p w:rsidRPr="009C04DB" w:rsidR="009C04DB" w:rsidP="009C04DB" w:rsidRDefault="009C04DB" w14:paraId="60881E87" w14:textId="77777777">
      <w:pPr>
        <w:jc w:val="both"/>
        <w:rPr>
          <w:rFonts w:cs="Calibri Light"/>
          <w:szCs w:val="20"/>
        </w:rPr>
      </w:pPr>
      <w:r w:rsidRPr="009C04DB">
        <w:rPr>
          <w:rFonts w:ascii="Segoe UI Symbol" w:hAnsi="Segoe UI Symbol" w:cs="Segoe UI Symbol"/>
          <w:szCs w:val="20"/>
          <w:lang w:val="en-US"/>
        </w:rPr>
        <w:t>☐</w:t>
      </w:r>
      <w:r w:rsidRPr="009C04DB">
        <w:rPr>
          <w:rFonts w:cs="Calibri Light"/>
          <w:szCs w:val="20"/>
          <w:lang w:val="en-US"/>
        </w:rPr>
        <w:t xml:space="preserve"> Have you clearly indicated the legal status of the solution/innovation, including any filings, granted rights, non-disclosure agreements (NDAs), trade secrets, and relevant internal policies</w:t>
      </w:r>
      <w:r w:rsidRPr="009C04DB">
        <w:rPr>
          <w:rFonts w:cs="Calibri Light"/>
          <w:szCs w:val="20"/>
        </w:rPr>
        <w:t>?</w:t>
      </w:r>
    </w:p>
    <w:p w:rsidR="009C04DB" w:rsidP="009C04DB" w:rsidRDefault="009C04DB" w14:paraId="61080C43"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considered trade secrets or confidentiality agreements (NDAs) for non-registrable innovations?</w:t>
      </w:r>
    </w:p>
    <w:p w:rsidRPr="009C04DB" w:rsidR="00007A28" w:rsidP="009C04DB" w:rsidRDefault="00007A28" w14:paraId="6AC5B2E2" w14:textId="77777777">
      <w:pPr>
        <w:jc w:val="both"/>
        <w:rPr>
          <w:rFonts w:cs="Calibri Light"/>
          <w:szCs w:val="20"/>
          <w:lang w:val="en-US"/>
        </w:rPr>
      </w:pPr>
    </w:p>
    <w:p w:rsidRPr="009C04DB" w:rsidR="009C04DB" w:rsidP="009C04DB" w:rsidRDefault="009C04DB" w14:paraId="0CCB63C6" w14:textId="2B1E5A5D">
      <w:pPr>
        <w:numPr>
          <w:ilvl w:val="0"/>
          <w:numId w:val="13"/>
        </w:numPr>
        <w:jc w:val="both"/>
        <w:rPr>
          <w:rFonts w:cs="Calibri Light"/>
          <w:b/>
          <w:bCs/>
          <w:szCs w:val="20"/>
          <w:lang w:val="en-US"/>
        </w:rPr>
      </w:pPr>
      <w:r w:rsidRPr="009C04DB">
        <w:rPr>
          <w:rFonts w:cs="Calibri Light"/>
          <w:b/>
          <w:bCs/>
          <w:szCs w:val="20"/>
          <w:lang w:val="en-US"/>
        </w:rPr>
        <w:t xml:space="preserve">IP </w:t>
      </w:r>
      <w:r w:rsidR="00641466">
        <w:rPr>
          <w:rFonts w:cs="Calibri Light"/>
          <w:b/>
          <w:bCs/>
          <w:szCs w:val="20"/>
          <w:lang w:val="en-US"/>
        </w:rPr>
        <w:t>d</w:t>
      </w:r>
      <w:r w:rsidRPr="009C04DB">
        <w:rPr>
          <w:rFonts w:cs="Calibri Light"/>
          <w:b/>
          <w:bCs/>
          <w:szCs w:val="20"/>
          <w:lang w:val="en-US"/>
        </w:rPr>
        <w:t xml:space="preserve">ue </w:t>
      </w:r>
      <w:r w:rsidR="00641466">
        <w:rPr>
          <w:rFonts w:cs="Calibri Light"/>
          <w:b/>
          <w:bCs/>
          <w:szCs w:val="20"/>
          <w:lang w:val="en-US"/>
        </w:rPr>
        <w:t>d</w:t>
      </w:r>
      <w:r w:rsidRPr="009C04DB">
        <w:rPr>
          <w:rFonts w:cs="Calibri Light"/>
          <w:b/>
          <w:bCs/>
          <w:szCs w:val="20"/>
          <w:lang w:val="en-US"/>
        </w:rPr>
        <w:t xml:space="preserve">iligence &amp; </w:t>
      </w:r>
      <w:r w:rsidR="00641466">
        <w:rPr>
          <w:rFonts w:cs="Calibri Light"/>
          <w:b/>
          <w:bCs/>
          <w:szCs w:val="20"/>
          <w:lang w:val="en-US"/>
        </w:rPr>
        <w:t>b</w:t>
      </w:r>
      <w:r w:rsidRPr="009C04DB">
        <w:rPr>
          <w:rFonts w:cs="Calibri Light"/>
          <w:b/>
          <w:bCs/>
          <w:szCs w:val="20"/>
          <w:lang w:val="en-US"/>
        </w:rPr>
        <w:t>ackground IP</w:t>
      </w:r>
    </w:p>
    <w:p w:rsidRPr="009C04DB" w:rsidR="009C04DB" w:rsidP="009C04DB" w:rsidRDefault="009C04DB" w14:paraId="71BF58F3" w14:textId="77777777">
      <w:pPr>
        <w:jc w:val="both"/>
        <w:rPr>
          <w:rFonts w:cs="Calibri Light"/>
          <w:szCs w:val="20"/>
          <w:lang w:val="en-US"/>
        </w:rPr>
      </w:pPr>
    </w:p>
    <w:p w:rsidRPr="009C04DB" w:rsidR="009C04DB" w:rsidP="009C04DB" w:rsidRDefault="009C04DB" w14:paraId="54C4610E"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Are any of the project inputs (software, data, algorithms, designs) protected under third-party IP?</w:t>
      </w:r>
    </w:p>
    <w:p w:rsidRPr="009C04DB" w:rsidR="009C04DB" w:rsidP="009C04DB" w:rsidRDefault="009C04DB" w14:paraId="0CCC3CD1"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Do you have licenses or permission to use third-party IP included in the solution?</w:t>
      </w:r>
    </w:p>
    <w:p w:rsidRPr="009C04DB" w:rsidR="009C04DB" w:rsidP="009C04DB" w:rsidRDefault="009C04DB" w14:paraId="1245D287" w14:textId="77777777">
      <w:pPr>
        <w:jc w:val="both"/>
        <w:rPr>
          <w:rFonts w:cs="Calibri Light"/>
          <w:szCs w:val="20"/>
        </w:rPr>
      </w:pPr>
      <w:r w:rsidRPr="009C04DB">
        <w:rPr>
          <w:rFonts w:ascii="Segoe UI Symbol" w:hAnsi="Segoe UI Symbol" w:cs="Segoe UI Symbol"/>
          <w:szCs w:val="20"/>
          <w:lang w:val="en-US"/>
        </w:rPr>
        <w:t>☐</w:t>
      </w:r>
      <w:r w:rsidRPr="009C04DB">
        <w:rPr>
          <w:rFonts w:cs="Calibri Light"/>
          <w:szCs w:val="20"/>
          <w:lang w:val="en-US"/>
        </w:rPr>
        <w:t xml:space="preserve"> </w:t>
      </w:r>
      <w:r w:rsidRPr="009C04DB">
        <w:rPr>
          <w:rFonts w:cs="Calibri Light"/>
          <w:szCs w:val="20"/>
        </w:rPr>
        <w:t>Have you disclosed known infringement issues and addressed them?</w:t>
      </w:r>
    </w:p>
    <w:p w:rsidRPr="009C04DB" w:rsidR="009C04DB" w:rsidP="009C04DB" w:rsidRDefault="009C04DB" w14:paraId="1BAA4C27" w14:textId="77777777">
      <w:pPr>
        <w:jc w:val="both"/>
        <w:rPr>
          <w:rFonts w:cs="Calibri Light"/>
          <w:szCs w:val="20"/>
        </w:rPr>
      </w:pPr>
    </w:p>
    <w:p w:rsidRPr="009C04DB" w:rsidR="009C04DB" w:rsidP="009C04DB" w:rsidRDefault="009C04DB" w14:paraId="6F38361A" w14:textId="77777777">
      <w:pPr>
        <w:numPr>
          <w:ilvl w:val="0"/>
          <w:numId w:val="13"/>
        </w:numPr>
        <w:jc w:val="both"/>
        <w:rPr>
          <w:rFonts w:cs="Calibri Light"/>
          <w:b/>
          <w:bCs/>
          <w:szCs w:val="20"/>
          <w:lang w:val="en-US"/>
        </w:rPr>
      </w:pPr>
      <w:r w:rsidRPr="009C04DB">
        <w:rPr>
          <w:rFonts w:cs="Calibri Light"/>
          <w:b/>
          <w:bCs/>
          <w:szCs w:val="20"/>
          <w:lang w:val="en-US"/>
        </w:rPr>
        <w:t>Freedom to Operate (FTO)</w:t>
      </w:r>
    </w:p>
    <w:p w:rsidRPr="009C04DB" w:rsidR="009C04DB" w:rsidP="009C04DB" w:rsidRDefault="009C04DB" w14:paraId="5A807DA7" w14:textId="77777777">
      <w:pPr>
        <w:jc w:val="both"/>
        <w:rPr>
          <w:rFonts w:cs="Calibri Light"/>
          <w:szCs w:val="20"/>
          <w:lang w:val="en-US"/>
        </w:rPr>
      </w:pPr>
    </w:p>
    <w:p w:rsidRPr="009C04DB" w:rsidR="009C04DB" w:rsidP="009C04DB" w:rsidRDefault="009C04DB" w14:paraId="0E615367"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conducted initial Freedom to Operate </w:t>
      </w:r>
      <w:r w:rsidRPr="009C04DB">
        <w:rPr>
          <w:rFonts w:cs="Calibri Light"/>
          <w:szCs w:val="20"/>
        </w:rPr>
        <w:t xml:space="preserve">and/or Patentability analysis </w:t>
      </w:r>
      <w:r w:rsidRPr="009C04DB">
        <w:rPr>
          <w:rFonts w:cs="Calibri Light"/>
          <w:szCs w:val="20"/>
          <w:lang w:val="en-US"/>
        </w:rPr>
        <w:t>to ensure your solution does not infringe on existing patents or IP rights (</w:t>
      </w:r>
      <w:r w:rsidRPr="009C04DB">
        <w:rPr>
          <w:rFonts w:cs="Calibri Light"/>
          <w:szCs w:val="20"/>
        </w:rPr>
        <w:t>state of the art, competitors, target markets, jurisdictions)</w:t>
      </w:r>
      <w:r w:rsidRPr="009C04DB">
        <w:rPr>
          <w:rFonts w:cs="Calibri Light"/>
          <w:szCs w:val="20"/>
          <w:lang w:val="en-US"/>
        </w:rPr>
        <w:t>?</w:t>
      </w:r>
    </w:p>
    <w:p w:rsidR="009C04DB" w:rsidP="009C04DB" w:rsidRDefault="009C04DB" w14:paraId="46C940D4"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If risks were identified, have you obtained licenses or modified your approach to avoid infringement?</w:t>
      </w:r>
    </w:p>
    <w:p w:rsidRPr="009C04DB" w:rsidR="00641466" w:rsidP="009C04DB" w:rsidRDefault="00641466" w14:paraId="523C9180" w14:textId="77777777">
      <w:pPr>
        <w:jc w:val="both"/>
        <w:rPr>
          <w:rFonts w:cs="Calibri Light"/>
          <w:szCs w:val="20"/>
          <w:lang w:val="en-US"/>
        </w:rPr>
      </w:pPr>
    </w:p>
    <w:p w:rsidRPr="009C04DB" w:rsidR="009C04DB" w:rsidP="009C04DB" w:rsidRDefault="009C04DB" w14:paraId="31C8D783" w14:textId="30FD1FF5">
      <w:pPr>
        <w:numPr>
          <w:ilvl w:val="0"/>
          <w:numId w:val="13"/>
        </w:numPr>
        <w:jc w:val="both"/>
        <w:rPr>
          <w:rFonts w:cs="Calibri Light"/>
          <w:b/>
          <w:bCs/>
          <w:szCs w:val="20"/>
          <w:lang w:val="en-US"/>
        </w:rPr>
      </w:pPr>
      <w:r w:rsidRPr="009C04DB">
        <w:rPr>
          <w:rFonts w:cs="Calibri Light"/>
          <w:b/>
          <w:bCs/>
          <w:szCs w:val="20"/>
          <w:lang w:val="en-US"/>
        </w:rPr>
        <w:t xml:space="preserve">Strategy for IP </w:t>
      </w:r>
      <w:r w:rsidR="00641466">
        <w:rPr>
          <w:rFonts w:cs="Calibri Light"/>
          <w:b/>
          <w:bCs/>
          <w:szCs w:val="20"/>
          <w:lang w:val="en-US"/>
        </w:rPr>
        <w:t>e</w:t>
      </w:r>
      <w:r w:rsidRPr="009C04DB">
        <w:rPr>
          <w:rFonts w:cs="Calibri Light"/>
          <w:b/>
          <w:bCs/>
          <w:szCs w:val="20"/>
          <w:lang w:val="en-US"/>
        </w:rPr>
        <w:t>xploitation</w:t>
      </w:r>
    </w:p>
    <w:p w:rsidRPr="009C04DB" w:rsidR="009C04DB" w:rsidP="009C04DB" w:rsidRDefault="009C04DB" w14:paraId="010095E9" w14:textId="77777777">
      <w:pPr>
        <w:jc w:val="both"/>
        <w:rPr>
          <w:rFonts w:cs="Calibri Light"/>
          <w:szCs w:val="20"/>
          <w:lang w:val="en-US"/>
        </w:rPr>
      </w:pPr>
    </w:p>
    <w:p w:rsidRPr="009C04DB" w:rsidR="009C04DB" w:rsidP="009C04DB" w:rsidRDefault="009C04DB" w14:paraId="0E83AC8B"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Are there clear agreements among partners on IP allocation and exploitation (e.g., through a Consortium Agreement or other)?</w:t>
      </w:r>
    </w:p>
    <w:p w:rsidRPr="009C04DB" w:rsidR="009C04DB" w:rsidP="009C04DB" w:rsidRDefault="009C04DB" w14:paraId="6C7EFA01"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outlined how IP will be used after the project (e.g., licensing, spin-offs, </w:t>
      </w:r>
      <w:proofErr w:type="spellStart"/>
      <w:r w:rsidRPr="009C04DB">
        <w:rPr>
          <w:rFonts w:cs="Calibri Light"/>
          <w:szCs w:val="20"/>
          <w:lang w:val="en-US"/>
        </w:rPr>
        <w:t>commercialisation</w:t>
      </w:r>
      <w:proofErr w:type="spellEnd"/>
      <w:r w:rsidRPr="009C04DB">
        <w:rPr>
          <w:rFonts w:cs="Calibri Light"/>
          <w:szCs w:val="20"/>
          <w:lang w:val="en-US"/>
        </w:rPr>
        <w:t>)?</w:t>
      </w:r>
    </w:p>
    <w:p w:rsidR="009C04DB" w:rsidP="009C04DB" w:rsidRDefault="009C04DB" w14:paraId="5E49F5D4"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identified target markets and jurisdictions where IP protection may be required?</w:t>
      </w:r>
    </w:p>
    <w:p w:rsidRPr="009C04DB" w:rsidR="001306D9" w:rsidP="009C04DB" w:rsidRDefault="001306D9" w14:paraId="52D2EF22" w14:textId="77777777">
      <w:pPr>
        <w:jc w:val="both"/>
        <w:rPr>
          <w:rFonts w:cs="Calibri Light"/>
          <w:szCs w:val="20"/>
          <w:lang w:val="en-US"/>
        </w:rPr>
      </w:pPr>
    </w:p>
    <w:p w:rsidRPr="009C04DB" w:rsidR="009C04DB" w:rsidP="009C04DB" w:rsidRDefault="009C04DB" w14:paraId="5668B92E" w14:textId="013D6E88">
      <w:pPr>
        <w:numPr>
          <w:ilvl w:val="0"/>
          <w:numId w:val="13"/>
        </w:numPr>
        <w:jc w:val="both"/>
        <w:rPr>
          <w:rFonts w:cs="Calibri Light"/>
          <w:b/>
          <w:bCs/>
          <w:szCs w:val="20"/>
          <w:lang w:val="en-US"/>
        </w:rPr>
      </w:pPr>
      <w:r w:rsidRPr="009C04DB">
        <w:rPr>
          <w:rFonts w:cs="Calibri Light"/>
          <w:b/>
          <w:bCs/>
          <w:szCs w:val="20"/>
          <w:lang w:val="en-US"/>
        </w:rPr>
        <w:t xml:space="preserve">Commercial </w:t>
      </w:r>
      <w:r w:rsidR="001306D9">
        <w:rPr>
          <w:rFonts w:cs="Calibri Light"/>
          <w:b/>
          <w:bCs/>
          <w:szCs w:val="20"/>
          <w:lang w:val="en-US"/>
        </w:rPr>
        <w:t>r</w:t>
      </w:r>
      <w:r w:rsidRPr="009C04DB">
        <w:rPr>
          <w:rFonts w:cs="Calibri Light"/>
          <w:b/>
          <w:bCs/>
          <w:szCs w:val="20"/>
          <w:lang w:val="en-US"/>
        </w:rPr>
        <w:t xml:space="preserve">eadiness &amp; </w:t>
      </w:r>
      <w:r w:rsidR="001306D9">
        <w:rPr>
          <w:rFonts w:cs="Calibri Light"/>
          <w:b/>
          <w:bCs/>
          <w:szCs w:val="20"/>
          <w:lang w:val="en-US"/>
        </w:rPr>
        <w:t>m</w:t>
      </w:r>
      <w:r w:rsidRPr="009C04DB">
        <w:rPr>
          <w:rFonts w:cs="Calibri Light"/>
          <w:b/>
          <w:bCs/>
          <w:szCs w:val="20"/>
          <w:lang w:val="en-US"/>
        </w:rPr>
        <w:t xml:space="preserve">arket </w:t>
      </w:r>
      <w:r w:rsidR="001306D9">
        <w:rPr>
          <w:rFonts w:cs="Calibri Light"/>
          <w:b/>
          <w:bCs/>
          <w:szCs w:val="20"/>
          <w:lang w:val="en-US"/>
        </w:rPr>
        <w:t>s</w:t>
      </w:r>
      <w:r w:rsidRPr="009C04DB">
        <w:rPr>
          <w:rFonts w:cs="Calibri Light"/>
          <w:b/>
          <w:bCs/>
          <w:szCs w:val="20"/>
          <w:lang w:val="en-US"/>
        </w:rPr>
        <w:t>trategy</w:t>
      </w:r>
    </w:p>
    <w:p w:rsidRPr="009C04DB" w:rsidR="009C04DB" w:rsidP="009C04DB" w:rsidRDefault="009C04DB" w14:paraId="0A94FA86" w14:textId="77777777">
      <w:pPr>
        <w:jc w:val="both"/>
        <w:rPr>
          <w:rFonts w:cs="Calibri Light"/>
          <w:szCs w:val="20"/>
          <w:lang w:val="en-US"/>
        </w:rPr>
      </w:pPr>
    </w:p>
    <w:p w:rsidRPr="009C04DB" w:rsidR="009C04DB" w:rsidP="009C04DB" w:rsidRDefault="009C04DB" w14:paraId="105B8DDF"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Is the IP strategy aligned with your go-to-market and business strategy?</w:t>
      </w:r>
    </w:p>
    <w:p w:rsidRPr="009C04DB" w:rsidR="009C04DB" w:rsidP="009C04DB" w:rsidRDefault="009C04DB" w14:paraId="235E576A"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Does your plan show how IP will create competitive advantage?</w:t>
      </w:r>
    </w:p>
    <w:p w:rsidRPr="009C04DB" w:rsidR="009C04DB" w:rsidP="009C04DB" w:rsidRDefault="009C04DB" w14:paraId="754C4835"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considered the scalability and enforceability of your IP rights in the EU?</w:t>
      </w:r>
    </w:p>
    <w:p w:rsidRPr="009C04DB" w:rsidR="009C04DB" w:rsidP="009C04DB" w:rsidRDefault="009C04DB" w14:paraId="0A7B1D22"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indicated the initial Technology Readiness Level (TRL) of your solution before the project and the expected TRL </w:t>
      </w:r>
      <w:r w:rsidRPr="009C04DB">
        <w:rPr>
          <w:rFonts w:cs="Calibri Light"/>
          <w:szCs w:val="20"/>
        </w:rPr>
        <w:t>after project ends</w:t>
      </w:r>
      <w:r w:rsidRPr="009C04DB">
        <w:rPr>
          <w:rFonts w:cs="Calibri Light"/>
          <w:szCs w:val="20"/>
          <w:lang w:val="en-US"/>
        </w:rPr>
        <w:t xml:space="preserve"> (please insert number from 1 to 9)?</w:t>
      </w:r>
    </w:p>
    <w:p w:rsidRPr="009C04DB" w:rsidR="009C04DB" w:rsidP="009C04DB" w:rsidRDefault="009C04DB" w14:paraId="301948D7" w14:textId="77777777">
      <w:pPr>
        <w:jc w:val="both"/>
        <w:rPr>
          <w:rFonts w:cs="Calibri Light"/>
          <w:szCs w:val="20"/>
          <w:lang w:val="en-US"/>
        </w:rPr>
      </w:pPr>
      <w:r w:rsidRPr="009C04DB">
        <w:rPr>
          <w:rFonts w:ascii="Segoe UI Symbol" w:hAnsi="Segoe UI Symbol" w:cs="Segoe UI Symbol"/>
          <w:szCs w:val="20"/>
          <w:lang w:val="en-US"/>
        </w:rPr>
        <w:lastRenderedPageBreak/>
        <w:t>☐</w:t>
      </w:r>
      <w:r w:rsidRPr="009C04DB">
        <w:rPr>
          <w:rFonts w:cs="Calibri Light"/>
          <w:szCs w:val="20"/>
          <w:lang w:val="en-US"/>
        </w:rPr>
        <w:t xml:space="preserve"> Is your </w:t>
      </w:r>
      <w:r w:rsidRPr="009C04DB">
        <w:rPr>
          <w:rFonts w:cs="Calibri Light"/>
          <w:szCs w:val="20"/>
        </w:rPr>
        <w:t>exploitation strategy outlined for 5+ years after project end?</w:t>
      </w:r>
    </w:p>
    <w:p w:rsidRPr="009C04DB" w:rsidR="009C04DB" w:rsidP="009C04DB" w:rsidRDefault="009C04DB" w14:paraId="4F827CD2" w14:textId="1E9FED35">
      <w:pPr>
        <w:numPr>
          <w:ilvl w:val="0"/>
          <w:numId w:val="13"/>
        </w:numPr>
        <w:jc w:val="both"/>
        <w:rPr>
          <w:rFonts w:cs="Calibri Light"/>
          <w:b/>
          <w:bCs/>
          <w:szCs w:val="20"/>
          <w:lang w:val="en-US"/>
        </w:rPr>
      </w:pPr>
      <w:r w:rsidRPr="009C04DB">
        <w:rPr>
          <w:rFonts w:cs="Calibri Light"/>
          <w:b/>
          <w:bCs/>
          <w:szCs w:val="20"/>
          <w:lang w:val="en-US"/>
        </w:rPr>
        <w:t xml:space="preserve">Legal, </w:t>
      </w:r>
      <w:r w:rsidR="001306D9">
        <w:rPr>
          <w:rFonts w:cs="Calibri Light"/>
          <w:b/>
          <w:bCs/>
          <w:szCs w:val="20"/>
          <w:lang w:val="en-US"/>
        </w:rPr>
        <w:t>e</w:t>
      </w:r>
      <w:r w:rsidRPr="009C04DB">
        <w:rPr>
          <w:rFonts w:cs="Calibri Light"/>
          <w:b/>
          <w:bCs/>
          <w:szCs w:val="20"/>
          <w:lang w:val="en-US"/>
        </w:rPr>
        <w:t xml:space="preserve">thical, and </w:t>
      </w:r>
      <w:r w:rsidR="001306D9">
        <w:rPr>
          <w:rFonts w:cs="Calibri Light"/>
          <w:b/>
          <w:bCs/>
          <w:szCs w:val="20"/>
          <w:lang w:val="en-US"/>
        </w:rPr>
        <w:t>r</w:t>
      </w:r>
      <w:r w:rsidRPr="009C04DB">
        <w:rPr>
          <w:rFonts w:cs="Calibri Light"/>
          <w:b/>
          <w:bCs/>
          <w:szCs w:val="20"/>
          <w:lang w:val="en-US"/>
        </w:rPr>
        <w:t xml:space="preserve">egulatory </w:t>
      </w:r>
      <w:r w:rsidR="001306D9">
        <w:rPr>
          <w:rFonts w:cs="Calibri Light"/>
          <w:b/>
          <w:bCs/>
          <w:szCs w:val="20"/>
          <w:lang w:val="en-US"/>
        </w:rPr>
        <w:t>c</w:t>
      </w:r>
      <w:r w:rsidRPr="009C04DB">
        <w:rPr>
          <w:rFonts w:cs="Calibri Light"/>
          <w:b/>
          <w:bCs/>
          <w:szCs w:val="20"/>
          <w:lang w:val="en-US"/>
        </w:rPr>
        <w:t>onsiderations</w:t>
      </w:r>
    </w:p>
    <w:p w:rsidRPr="009C04DB" w:rsidR="009C04DB" w:rsidP="009C04DB" w:rsidRDefault="009C04DB" w14:paraId="5BFB634C" w14:textId="77777777">
      <w:pPr>
        <w:jc w:val="both"/>
        <w:rPr>
          <w:rFonts w:cs="Calibri Light"/>
          <w:szCs w:val="20"/>
          <w:lang w:val="en-US"/>
        </w:rPr>
      </w:pPr>
    </w:p>
    <w:p w:rsidRPr="009C04DB" w:rsidR="009C04DB" w:rsidP="009C04DB" w:rsidRDefault="009C04DB" w14:paraId="561D40BC"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ensured compliance with relevant regulations (e.g., GDPR, EU AI Regulation for data-driven solutions)?</w:t>
      </w:r>
    </w:p>
    <w:p w:rsidRPr="009C04DB" w:rsidR="009C04DB" w:rsidP="009C04DB" w:rsidRDefault="009C04DB" w14:paraId="3B495C3E" w14:textId="77777777">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included IP clauses in contracts with developers or subcontractors?</w:t>
      </w:r>
    </w:p>
    <w:p w:rsidRPr="009C04DB" w:rsidR="009C04DB" w:rsidP="009C04DB" w:rsidRDefault="009C04DB" w14:paraId="0864783D" w14:textId="77777777">
      <w:pPr>
        <w:jc w:val="both"/>
        <w:rPr>
          <w:rFonts w:cs="Calibri Light"/>
          <w:szCs w:val="20"/>
        </w:rPr>
      </w:pPr>
      <w:r w:rsidRPr="009C04DB">
        <w:rPr>
          <w:rFonts w:ascii="Segoe UI Symbol" w:hAnsi="Segoe UI Symbol" w:cs="Segoe UI Symbol"/>
          <w:szCs w:val="20"/>
          <w:lang w:val="en-US"/>
        </w:rPr>
        <w:t>☐</w:t>
      </w:r>
      <w:r w:rsidRPr="009C04DB">
        <w:rPr>
          <w:rFonts w:cs="Calibri Light"/>
          <w:szCs w:val="20"/>
          <w:lang w:val="en-US"/>
        </w:rPr>
        <w:t xml:space="preserve"> </w:t>
      </w:r>
      <w:r w:rsidRPr="009C04DB">
        <w:rPr>
          <w:rFonts w:cs="Calibri Light"/>
          <w:szCs w:val="20"/>
        </w:rPr>
        <w:t>Have you identified IP-related risks (infringement, misappropriation, disputes) and prepared mitigation plans?</w:t>
      </w:r>
    </w:p>
    <w:p w:rsidRPr="009C04DB" w:rsidR="009C04DB" w:rsidP="009C04DB" w:rsidRDefault="009C04DB" w14:paraId="11657B1A" w14:textId="77777777">
      <w:pPr>
        <w:jc w:val="both"/>
        <w:rPr>
          <w:rFonts w:cs="Calibri Light"/>
          <w:szCs w:val="20"/>
        </w:rPr>
      </w:pPr>
    </w:p>
    <w:p w:rsidRPr="009C04DB" w:rsidR="009C04DB" w:rsidP="009C04DB" w:rsidRDefault="009C04DB" w14:paraId="7D305E19" w14:textId="77777777">
      <w:pPr>
        <w:jc w:val="both"/>
        <w:rPr>
          <w:rFonts w:cs="Calibri Light"/>
          <w:szCs w:val="20"/>
          <w:lang w:val="en-US"/>
        </w:rPr>
      </w:pPr>
    </w:p>
    <w:p w:rsidR="7ED0CF47" w:rsidP="5192F2A7" w:rsidRDefault="7ED0CF47" w14:paraId="2BDC4A3B" w14:textId="4F7A6AF9">
      <w:pPr>
        <w:jc w:val="both"/>
        <w:rPr>
          <w:rFonts w:cs="Calibri Light"/>
          <w:lang w:val="en-US"/>
        </w:rPr>
      </w:pPr>
      <w:r w:rsidRPr="5192F2A7">
        <w:rPr>
          <w:rFonts w:ascii="Aptos" w:hAnsi="Aptos" w:eastAsia="Aptos" w:cs="Aptos"/>
          <w:sz w:val="24"/>
          <w:lang w:val="en-US"/>
        </w:rPr>
        <w:t xml:space="preserve"> </w:t>
      </w:r>
    </w:p>
    <w:p w:rsidR="19518D98" w:rsidP="5192F2A7" w:rsidRDefault="19518D98" w14:paraId="3E079372" w14:textId="7A97AAF5">
      <w:pPr>
        <w:spacing w:after="160" w:line="276" w:lineRule="auto"/>
        <w:jc w:val="both"/>
        <w:rPr>
          <w:rFonts w:asciiTheme="minorHAnsi" w:hAnsiTheme="minorHAnsi"/>
          <w:i/>
          <w:iCs/>
          <w:szCs w:val="20"/>
          <w:lang w:val="en-US"/>
        </w:rPr>
      </w:pPr>
      <w:r w:rsidRPr="5192F2A7">
        <w:rPr>
          <w:rFonts w:asciiTheme="minorHAnsi" w:hAnsiTheme="minorHAnsi"/>
          <w:i/>
          <w:iCs/>
          <w:szCs w:val="20"/>
          <w:lang w:val="en-US"/>
        </w:rPr>
        <w:t>T</w:t>
      </w:r>
      <w:r w:rsidRPr="5192F2A7" w:rsidR="7ED0CF47">
        <w:rPr>
          <w:rFonts w:asciiTheme="minorHAnsi" w:hAnsiTheme="minorHAnsi"/>
          <w:i/>
          <w:iCs/>
          <w:szCs w:val="20"/>
          <w:lang w:val="en-US"/>
        </w:rPr>
        <w:t xml:space="preserve">he applicant acknowledges that the </w:t>
      </w:r>
      <w:r w:rsidRPr="5192F2A7" w:rsidR="0EAFA0FB">
        <w:rPr>
          <w:rFonts w:asciiTheme="minorHAnsi" w:hAnsiTheme="minorHAnsi"/>
          <w:i/>
          <w:iCs/>
          <w:szCs w:val="20"/>
          <w:lang w:val="en-US"/>
        </w:rPr>
        <w:t>R</w:t>
      </w:r>
      <w:r w:rsidRPr="5192F2A7" w:rsidR="7ED0CF47">
        <w:rPr>
          <w:rFonts w:asciiTheme="minorHAnsi" w:hAnsiTheme="minorHAnsi"/>
          <w:i/>
          <w:iCs/>
          <w:szCs w:val="20"/>
          <w:lang w:val="en-US"/>
        </w:rPr>
        <w:t>esults developed in the course of this project are the property of the beneficiary(</w:t>
      </w:r>
      <w:proofErr w:type="spellStart"/>
      <w:r w:rsidRPr="5192F2A7" w:rsidR="7ED0CF47">
        <w:rPr>
          <w:rFonts w:asciiTheme="minorHAnsi" w:hAnsiTheme="minorHAnsi"/>
          <w:i/>
          <w:iCs/>
          <w:szCs w:val="20"/>
          <w:lang w:val="en-US"/>
        </w:rPr>
        <w:t>ies</w:t>
      </w:r>
      <w:proofErr w:type="spellEnd"/>
      <w:r w:rsidRPr="5192F2A7" w:rsidR="7ED0CF47">
        <w:rPr>
          <w:rFonts w:asciiTheme="minorHAnsi" w:hAnsiTheme="minorHAnsi"/>
          <w:i/>
          <w:iCs/>
          <w:szCs w:val="20"/>
          <w:lang w:val="en-US"/>
        </w:rPr>
        <w:t xml:space="preserve">) generating them, unless otherwise agreed in a </w:t>
      </w:r>
      <w:r w:rsidRPr="5192F2A7" w:rsidR="577CDF6C">
        <w:rPr>
          <w:rFonts w:asciiTheme="minorHAnsi" w:hAnsiTheme="minorHAnsi"/>
          <w:i/>
          <w:iCs/>
          <w:szCs w:val="20"/>
          <w:lang w:val="en-US"/>
        </w:rPr>
        <w:t>C</w:t>
      </w:r>
      <w:r w:rsidRPr="5192F2A7" w:rsidR="7ED0CF47">
        <w:rPr>
          <w:rFonts w:asciiTheme="minorHAnsi" w:hAnsiTheme="minorHAnsi"/>
          <w:i/>
          <w:iCs/>
          <w:szCs w:val="20"/>
          <w:lang w:val="en-US"/>
        </w:rPr>
        <w:t xml:space="preserve">onsortium </w:t>
      </w:r>
      <w:r w:rsidRPr="5192F2A7" w:rsidR="4D23F379">
        <w:rPr>
          <w:rFonts w:asciiTheme="minorHAnsi" w:hAnsiTheme="minorHAnsi"/>
          <w:i/>
          <w:iCs/>
          <w:szCs w:val="20"/>
          <w:lang w:val="en-US"/>
        </w:rPr>
        <w:t>A</w:t>
      </w:r>
      <w:r w:rsidRPr="5192F2A7" w:rsidR="7ED0CF47">
        <w:rPr>
          <w:rFonts w:asciiTheme="minorHAnsi" w:hAnsiTheme="minorHAnsi"/>
          <w:i/>
          <w:iCs/>
          <w:szCs w:val="20"/>
          <w:lang w:val="en-US"/>
        </w:rPr>
        <w:t>greement</w:t>
      </w:r>
      <w:r w:rsidRPr="5192F2A7" w:rsidR="7ED0CF47">
        <w:rPr>
          <w:rFonts w:asciiTheme="minorHAnsi" w:hAnsiTheme="minorHAnsi"/>
          <w:szCs w:val="20"/>
          <w:lang w:val="en-US"/>
        </w:rPr>
        <w:t xml:space="preserve">. </w:t>
      </w:r>
      <w:r w:rsidRPr="5192F2A7" w:rsidR="7ED0CF47">
        <w:rPr>
          <w:rFonts w:asciiTheme="minorHAnsi" w:hAnsiTheme="minorHAnsi"/>
          <w:i/>
          <w:iCs/>
          <w:szCs w:val="20"/>
          <w:lang w:val="en-US"/>
        </w:rPr>
        <w:t>Access to, use of, or dissemination of such results by third parties shall be subject to applicable intellectual property rights, confidentiality obligations, and relevant provisions under the Financial Support Agreement</w:t>
      </w:r>
      <w:r w:rsidRPr="5192F2A7" w:rsidR="37D5C960">
        <w:rPr>
          <w:rFonts w:asciiTheme="minorHAnsi" w:hAnsiTheme="minorHAnsi"/>
          <w:i/>
          <w:iCs/>
          <w:szCs w:val="20"/>
          <w:lang w:val="en-US"/>
        </w:rPr>
        <w:t xml:space="preserve">, </w:t>
      </w:r>
      <w:r w:rsidRPr="5192F2A7" w:rsidR="7ED0CF47">
        <w:rPr>
          <w:rFonts w:asciiTheme="minorHAnsi" w:hAnsiTheme="minorHAnsi"/>
          <w:i/>
          <w:iCs/>
          <w:szCs w:val="20"/>
          <w:lang w:val="en-US"/>
        </w:rPr>
        <w:t>Grant Agreement</w:t>
      </w:r>
      <w:r w:rsidRPr="5192F2A7" w:rsidR="2FCED0A7">
        <w:rPr>
          <w:rFonts w:asciiTheme="minorHAnsi" w:hAnsiTheme="minorHAnsi"/>
          <w:i/>
          <w:iCs/>
          <w:szCs w:val="20"/>
          <w:lang w:val="en-US"/>
        </w:rPr>
        <w:t xml:space="preserve"> and </w:t>
      </w:r>
      <w:r w:rsidRPr="5192F2A7" w:rsidR="4E3D9604">
        <w:rPr>
          <w:rFonts w:asciiTheme="minorHAnsi" w:hAnsiTheme="minorHAnsi"/>
          <w:i/>
          <w:iCs/>
          <w:szCs w:val="20"/>
          <w:lang w:val="en-US"/>
        </w:rPr>
        <w:t xml:space="preserve">EIT UM </w:t>
      </w:r>
      <w:r w:rsidRPr="5192F2A7" w:rsidR="2FCED0A7">
        <w:rPr>
          <w:rFonts w:asciiTheme="minorHAnsi" w:hAnsiTheme="minorHAnsi"/>
          <w:i/>
          <w:iCs/>
          <w:szCs w:val="20"/>
          <w:lang w:val="en-US"/>
        </w:rPr>
        <w:t xml:space="preserve">IP Policy </w:t>
      </w:r>
      <w:hyperlink r:id="rId11">
        <w:r w:rsidRPr="5192F2A7" w:rsidR="2FCED0A7">
          <w:rPr>
            <w:rStyle w:val="Hyperlink"/>
            <w:rFonts w:ascii="Calibri" w:hAnsi="Calibri" w:eastAsia="Calibri" w:cs="Calibri"/>
            <w:szCs w:val="20"/>
            <w:lang w:val="en-US"/>
          </w:rPr>
          <w:t>IP-Policy-2021_-EIT-UM-branded_FINAL.pdf</w:t>
        </w:r>
      </w:hyperlink>
      <w:r w:rsidRPr="5192F2A7" w:rsidR="7ED0CF47">
        <w:rPr>
          <w:rFonts w:asciiTheme="minorHAnsi" w:hAnsiTheme="minorHAnsi"/>
          <w:i/>
          <w:iCs/>
          <w:szCs w:val="20"/>
          <w:lang w:val="en-US"/>
        </w:rPr>
        <w:t>.</w:t>
      </w:r>
    </w:p>
    <w:p w:rsidR="7ED0CF47" w:rsidP="5192F2A7" w:rsidRDefault="7ED0CF47" w14:paraId="1582AF83" w14:textId="015F330D">
      <w:pPr>
        <w:spacing w:after="160" w:line="276" w:lineRule="auto"/>
        <w:jc w:val="both"/>
        <w:rPr>
          <w:rFonts w:asciiTheme="minorHAnsi" w:hAnsiTheme="minorHAnsi"/>
          <w:i/>
          <w:iCs/>
          <w:szCs w:val="20"/>
          <w:lang w:val="en-US"/>
        </w:rPr>
      </w:pPr>
      <w:r w:rsidRPr="5192F2A7">
        <w:rPr>
          <w:rFonts w:asciiTheme="minorHAnsi" w:hAnsiTheme="minorHAnsi"/>
          <w:i/>
          <w:iCs/>
          <w:szCs w:val="20"/>
          <w:lang w:val="en-US"/>
        </w:rPr>
        <w:t>Beneficiaries are responsible for protecting their results appropriately and must ensure that any exploitation or dissemination activities do not compromise the protection or potential commercial use of such results. The granting authority and EIT UM shall not be held liable for any use that may be made of the results contained herein.</w:t>
      </w:r>
    </w:p>
    <w:p w:rsidR="5192F2A7" w:rsidP="5192F2A7" w:rsidRDefault="5192F2A7" w14:paraId="37FB68AE" w14:textId="5904F1F9">
      <w:pPr>
        <w:jc w:val="both"/>
        <w:rPr>
          <w:rFonts w:asciiTheme="minorHAnsi" w:hAnsiTheme="minorHAnsi"/>
          <w:szCs w:val="20"/>
          <w:lang w:val="en-US"/>
        </w:rPr>
      </w:pPr>
    </w:p>
    <w:p w:rsidR="5CF37865" w:rsidP="5192F2A7" w:rsidRDefault="5CF37865" w14:paraId="1777FAE8" w14:textId="6C51E629">
      <w:pPr>
        <w:spacing w:after="160" w:line="276" w:lineRule="auto"/>
        <w:jc w:val="center"/>
        <w:rPr>
          <w:rFonts w:ascii="Aptos" w:hAnsi="Aptos" w:eastAsia="Aptos" w:cs="Aptos"/>
          <w:b/>
          <w:bCs/>
          <w:sz w:val="24"/>
          <w:lang w:val="en-US"/>
        </w:rPr>
      </w:pPr>
      <w:r w:rsidRPr="5192F2A7">
        <w:rPr>
          <w:rFonts w:ascii="Aptos" w:hAnsi="Aptos" w:eastAsia="Aptos" w:cs="Aptos"/>
          <w:b/>
          <w:bCs/>
          <w:sz w:val="24"/>
          <w:lang w:val="en-US"/>
        </w:rPr>
        <w:t>Declaration of Background</w:t>
      </w:r>
      <w:r w:rsidRPr="5192F2A7" w:rsidR="059A96A8">
        <w:rPr>
          <w:rFonts w:ascii="Aptos" w:hAnsi="Aptos" w:eastAsia="Aptos" w:cs="Aptos"/>
          <w:b/>
          <w:bCs/>
          <w:sz w:val="24"/>
          <w:lang w:val="en-US"/>
        </w:rPr>
        <w:t xml:space="preserve"> and </w:t>
      </w:r>
      <w:r w:rsidRPr="5192F2A7" w:rsidR="259EB000">
        <w:rPr>
          <w:rFonts w:ascii="Aptos" w:hAnsi="Aptos" w:eastAsia="Aptos" w:cs="Aptos"/>
          <w:b/>
          <w:bCs/>
          <w:sz w:val="24"/>
          <w:lang w:val="en-US"/>
        </w:rPr>
        <w:t>Foreground</w:t>
      </w:r>
      <w:r w:rsidRPr="5192F2A7">
        <w:rPr>
          <w:rFonts w:ascii="Aptos" w:hAnsi="Aptos" w:eastAsia="Aptos" w:cs="Aptos"/>
          <w:b/>
          <w:bCs/>
          <w:sz w:val="24"/>
          <w:lang w:val="en-US"/>
        </w:rPr>
        <w:t xml:space="preserve"> Intellectual Property Rights</w:t>
      </w:r>
    </w:p>
    <w:p w:rsidR="5192F2A7" w:rsidP="5192F2A7" w:rsidRDefault="5192F2A7" w14:paraId="35C0775E" w14:textId="0AF2D8D7">
      <w:pPr>
        <w:spacing w:after="160" w:line="276" w:lineRule="auto"/>
        <w:jc w:val="both"/>
        <w:rPr>
          <w:rFonts w:ascii="Aptos" w:hAnsi="Aptos" w:eastAsia="Aptos" w:cs="Aptos"/>
          <w:sz w:val="24"/>
          <w:lang w:val="en-US"/>
        </w:rPr>
      </w:pPr>
    </w:p>
    <w:p w:rsidR="5CF37865" w:rsidP="00297CC7" w:rsidRDefault="5CF37865" w14:paraId="70189133" w14:textId="543D13AC">
      <w:pPr>
        <w:spacing w:after="160" w:line="276" w:lineRule="auto"/>
      </w:pPr>
      <w:r w:rsidRPr="5192F2A7">
        <w:rPr>
          <w:rFonts w:ascii="Aptos" w:hAnsi="Aptos" w:eastAsia="Aptos" w:cs="Aptos"/>
          <w:sz w:val="24"/>
          <w:lang w:val="en-US"/>
        </w:rPr>
        <w:t>I, the undersigned,</w:t>
      </w:r>
      <w:r>
        <w:br/>
      </w:r>
      <w:r w:rsidRPr="5192F2A7">
        <w:rPr>
          <w:rFonts w:ascii="Aptos" w:hAnsi="Aptos" w:eastAsia="Aptos" w:cs="Aptos"/>
          <w:sz w:val="24"/>
          <w:lang w:val="en-US"/>
        </w:rPr>
        <w:t xml:space="preserve"> </w:t>
      </w:r>
      <w:r w:rsidRPr="5192F2A7">
        <w:rPr>
          <w:rFonts w:ascii="Aptos" w:hAnsi="Aptos" w:eastAsia="Aptos" w:cs="Aptos"/>
          <w:b/>
          <w:bCs/>
          <w:sz w:val="24"/>
          <w:lang w:val="en-US"/>
        </w:rPr>
        <w:t>[Full name]</w:t>
      </w:r>
      <w:r w:rsidRPr="5192F2A7">
        <w:rPr>
          <w:rFonts w:ascii="Aptos" w:hAnsi="Aptos" w:eastAsia="Aptos" w:cs="Aptos"/>
          <w:sz w:val="24"/>
          <w:lang w:val="en-US"/>
        </w:rPr>
        <w:t xml:space="preserve">, as </w:t>
      </w:r>
      <w:r w:rsidRPr="5192F2A7">
        <w:rPr>
          <w:rFonts w:ascii="Aptos" w:hAnsi="Aptos" w:eastAsia="Aptos" w:cs="Aptos"/>
          <w:b/>
          <w:bCs/>
          <w:sz w:val="24"/>
          <w:lang w:val="en-US"/>
        </w:rPr>
        <w:t>[Position/Title]</w:t>
      </w:r>
      <w:r w:rsidRPr="5192F2A7">
        <w:rPr>
          <w:rFonts w:ascii="Aptos" w:hAnsi="Aptos" w:eastAsia="Aptos" w:cs="Aptos"/>
          <w:sz w:val="24"/>
          <w:lang w:val="en-US"/>
        </w:rPr>
        <w:t xml:space="preserve"> of </w:t>
      </w:r>
      <w:r w:rsidRPr="5192F2A7">
        <w:rPr>
          <w:rFonts w:ascii="Aptos" w:hAnsi="Aptos" w:eastAsia="Aptos" w:cs="Aptos"/>
          <w:b/>
          <w:bCs/>
          <w:sz w:val="24"/>
          <w:lang w:val="en-US"/>
        </w:rPr>
        <w:t>[Name of Legal Entity]</w:t>
      </w:r>
      <w:r w:rsidRPr="5192F2A7">
        <w:rPr>
          <w:rFonts w:ascii="Aptos" w:hAnsi="Aptos" w:eastAsia="Aptos" w:cs="Aptos"/>
          <w:sz w:val="24"/>
          <w:lang w:val="en-US"/>
        </w:rPr>
        <w:t>,</w:t>
      </w:r>
      <w:r>
        <w:br/>
      </w:r>
      <w:r w:rsidRPr="5192F2A7">
        <w:rPr>
          <w:rFonts w:ascii="Aptos" w:hAnsi="Aptos" w:eastAsia="Aptos" w:cs="Aptos"/>
          <w:sz w:val="24"/>
          <w:lang w:val="en-US"/>
        </w:rPr>
        <w:t xml:space="preserve"> with registered office at </w:t>
      </w:r>
      <w:r w:rsidRPr="5192F2A7">
        <w:rPr>
          <w:rFonts w:ascii="Aptos" w:hAnsi="Aptos" w:eastAsia="Aptos" w:cs="Aptos"/>
          <w:b/>
          <w:bCs/>
          <w:sz w:val="24"/>
          <w:lang w:val="en-US"/>
        </w:rPr>
        <w:t>[Address]</w:t>
      </w:r>
      <w:r w:rsidRPr="5192F2A7">
        <w:rPr>
          <w:rFonts w:ascii="Aptos" w:hAnsi="Aptos" w:eastAsia="Aptos" w:cs="Aptos"/>
          <w:sz w:val="24"/>
          <w:lang w:val="en-US"/>
        </w:rPr>
        <w:t>,</w:t>
      </w:r>
      <w:r>
        <w:br/>
      </w:r>
      <w:r w:rsidRPr="5192F2A7">
        <w:rPr>
          <w:rFonts w:ascii="Aptos" w:hAnsi="Aptos" w:eastAsia="Aptos" w:cs="Aptos"/>
          <w:sz w:val="24"/>
          <w:lang w:val="en-US"/>
        </w:rPr>
        <w:t xml:space="preserve"> </w:t>
      </w:r>
    </w:p>
    <w:p w:rsidRPr="00297CC7" w:rsidR="5CF37865" w:rsidP="00297CC7" w:rsidRDefault="5CF37865" w14:paraId="661F6A00" w14:textId="50332B23">
      <w:pPr>
        <w:spacing w:after="160" w:line="276" w:lineRule="auto"/>
        <w:rPr>
          <w:rFonts w:ascii="Aptos" w:hAnsi="Aptos" w:eastAsia="Aptos" w:cs="Aptos"/>
          <w:sz w:val="24"/>
          <w:lang w:val="en-US"/>
        </w:rPr>
      </w:pPr>
      <w:r w:rsidRPr="5192F2A7">
        <w:rPr>
          <w:rFonts w:ascii="Aptos" w:hAnsi="Aptos" w:eastAsia="Aptos" w:cs="Aptos"/>
          <w:sz w:val="24"/>
          <w:lang w:val="en-US"/>
        </w:rPr>
        <w:t xml:space="preserve">HEREBY DECLARE under my sole responsibility, fully aware of the consequences under </w:t>
      </w:r>
      <w:r w:rsidRPr="00297CC7">
        <w:rPr>
          <w:rFonts w:ascii="Aptos" w:hAnsi="Aptos" w:eastAsia="Aptos" w:cs="Aptos"/>
          <w:sz w:val="24"/>
          <w:lang w:val="en-US"/>
        </w:rPr>
        <w:t xml:space="preserve">applicable </w:t>
      </w:r>
      <w:r w:rsidRPr="00297CC7" w:rsidR="025AE627">
        <w:rPr>
          <w:rFonts w:ascii="Aptos" w:hAnsi="Aptos" w:eastAsia="Aptos" w:cs="Aptos"/>
          <w:sz w:val="24"/>
          <w:lang w:val="en-US"/>
        </w:rPr>
        <w:t>national</w:t>
      </w:r>
      <w:r w:rsidRPr="00297CC7">
        <w:rPr>
          <w:rFonts w:ascii="Aptos" w:hAnsi="Aptos" w:eastAsia="Aptos" w:cs="Aptos"/>
          <w:sz w:val="24"/>
          <w:lang w:val="en-US"/>
        </w:rPr>
        <w:t xml:space="preserve"> and EU law in case of false statements, that:</w:t>
      </w:r>
    </w:p>
    <w:p w:rsidRPr="00297CC7" w:rsidR="5CF37865" w:rsidP="00297CC7" w:rsidRDefault="5CF37865" w14:paraId="6F2D4986" w14:textId="7E66DAE5">
      <w:pPr>
        <w:pStyle w:val="ListParagraph"/>
        <w:numPr>
          <w:ilvl w:val="0"/>
          <w:numId w:val="1"/>
        </w:numPr>
        <w:spacing w:after="0"/>
        <w:rPr>
          <w:rFonts w:ascii="Aptos" w:hAnsi="Aptos" w:eastAsia="Aptos" w:cs="Aptos"/>
          <w:sz w:val="24"/>
          <w:szCs w:val="24"/>
          <w:lang w:val="en-US"/>
        </w:rPr>
      </w:pPr>
      <w:r w:rsidRPr="00297CC7">
        <w:rPr>
          <w:rFonts w:ascii="Aptos" w:hAnsi="Aptos" w:eastAsia="Aptos" w:cs="Aptos"/>
          <w:sz w:val="24"/>
          <w:szCs w:val="24"/>
          <w:lang w:val="en-US"/>
        </w:rPr>
        <w:t xml:space="preserve">The following table lists all </w:t>
      </w:r>
      <w:r w:rsidRPr="00297CC7">
        <w:rPr>
          <w:rFonts w:ascii="Aptos" w:hAnsi="Aptos" w:eastAsia="Aptos" w:cs="Aptos"/>
          <w:b/>
          <w:bCs/>
          <w:sz w:val="24"/>
          <w:szCs w:val="24"/>
          <w:lang w:val="en-US"/>
        </w:rPr>
        <w:t>pre-existing intellectual property rights (Background IPR)</w:t>
      </w:r>
      <w:r w:rsidRPr="00297CC7">
        <w:rPr>
          <w:rFonts w:ascii="Aptos" w:hAnsi="Aptos" w:eastAsia="Aptos" w:cs="Aptos"/>
          <w:sz w:val="24"/>
          <w:szCs w:val="24"/>
          <w:lang w:val="en-US"/>
        </w:rPr>
        <w:t xml:space="preserve"> held by the Entity, its affiliates, subcontractors, or third parties on which it relies, and which are necessary for the implementation of the proposed action or solution submitted under the Call </w:t>
      </w:r>
      <w:r w:rsidRPr="00297CC7">
        <w:rPr>
          <w:rFonts w:ascii="Aptos" w:hAnsi="Aptos" w:eastAsia="Aptos" w:cs="Aptos"/>
          <w:b/>
          <w:bCs/>
          <w:sz w:val="24"/>
          <w:szCs w:val="24"/>
          <w:lang w:val="en-US"/>
        </w:rPr>
        <w:t xml:space="preserve">[Call </w:t>
      </w:r>
      <w:r w:rsidRPr="00297CC7" w:rsidR="2B7FA4B0">
        <w:rPr>
          <w:rFonts w:ascii="Aptos" w:hAnsi="Aptos" w:eastAsia="Aptos" w:cs="Aptos"/>
          <w:b/>
          <w:bCs/>
          <w:sz w:val="24"/>
          <w:szCs w:val="24"/>
          <w:lang w:val="en-US"/>
        </w:rPr>
        <w:t>title</w:t>
      </w:r>
      <w:r w:rsidRPr="00297CC7">
        <w:rPr>
          <w:rFonts w:ascii="Aptos" w:hAnsi="Aptos" w:eastAsia="Aptos" w:cs="Aptos"/>
          <w:b/>
          <w:bCs/>
          <w:sz w:val="24"/>
          <w:szCs w:val="24"/>
          <w:lang w:val="en-US"/>
        </w:rPr>
        <w:t>]</w:t>
      </w:r>
      <w:r w:rsidRPr="00297CC7">
        <w:rPr>
          <w:rFonts w:ascii="Aptos" w:hAnsi="Aptos" w:eastAsia="Aptos" w:cs="Aptos"/>
          <w:sz w:val="24"/>
          <w:szCs w:val="24"/>
          <w:lang w:val="en-US"/>
        </w:rPr>
        <w:t>.</w:t>
      </w:r>
    </w:p>
    <w:p w:rsidR="5CF37865" w:rsidP="00297CC7" w:rsidRDefault="5CF37865" w14:paraId="0923BF71" w14:textId="2880D072">
      <w:pPr>
        <w:pStyle w:val="ListParagraph"/>
        <w:numPr>
          <w:ilvl w:val="0"/>
          <w:numId w:val="1"/>
        </w:numPr>
        <w:spacing w:after="0"/>
        <w:rPr>
          <w:rFonts w:ascii="Aptos" w:hAnsi="Aptos" w:eastAsia="Aptos" w:cs="Aptos"/>
          <w:sz w:val="24"/>
          <w:szCs w:val="24"/>
          <w:lang w:val="en-US"/>
        </w:rPr>
      </w:pPr>
      <w:r w:rsidRPr="00297CC7">
        <w:rPr>
          <w:rFonts w:ascii="Aptos" w:hAnsi="Aptos" w:eastAsia="Aptos" w:cs="Aptos"/>
          <w:sz w:val="24"/>
          <w:szCs w:val="24"/>
          <w:lang w:val="en-US"/>
        </w:rPr>
        <w:t>These rights are owned or duly licensed, and the Entity has full authority to declare and use them in the context of this</w:t>
      </w:r>
      <w:r w:rsidRPr="5192F2A7">
        <w:rPr>
          <w:rFonts w:ascii="Aptos" w:hAnsi="Aptos" w:eastAsia="Aptos" w:cs="Aptos"/>
          <w:sz w:val="24"/>
          <w:szCs w:val="24"/>
          <w:lang w:val="en-US"/>
        </w:rPr>
        <w:t xml:space="preserve"> project.</w:t>
      </w:r>
    </w:p>
    <w:p w:rsidR="5CF37865" w:rsidP="00297CC7" w:rsidRDefault="5CF37865" w14:paraId="4F281E6B" w14:textId="6A1C67F4">
      <w:pPr>
        <w:pStyle w:val="ListParagraph"/>
        <w:numPr>
          <w:ilvl w:val="0"/>
          <w:numId w:val="1"/>
        </w:numPr>
        <w:spacing w:after="0"/>
        <w:rPr>
          <w:rFonts w:ascii="Aptos" w:hAnsi="Aptos" w:eastAsia="Aptos" w:cs="Aptos"/>
          <w:sz w:val="24"/>
          <w:szCs w:val="24"/>
          <w:lang w:val="en-US"/>
        </w:rPr>
      </w:pPr>
      <w:r w:rsidRPr="5192F2A7">
        <w:rPr>
          <w:rFonts w:ascii="Aptos" w:hAnsi="Aptos" w:eastAsia="Aptos" w:cs="Aptos"/>
          <w:sz w:val="24"/>
          <w:szCs w:val="24"/>
          <w:lang w:val="en-US"/>
        </w:rPr>
        <w:t xml:space="preserve">The Entity confirms that these Background IPRs are distinguishable from </w:t>
      </w:r>
      <w:r w:rsidRPr="5192F2A7">
        <w:rPr>
          <w:rFonts w:ascii="Aptos" w:hAnsi="Aptos" w:eastAsia="Aptos" w:cs="Aptos"/>
          <w:b/>
          <w:bCs/>
          <w:sz w:val="24"/>
          <w:szCs w:val="24"/>
          <w:lang w:val="en-US"/>
        </w:rPr>
        <w:t>any Results to be generated (Foreground</w:t>
      </w:r>
      <w:r w:rsidRPr="5192F2A7" w:rsidR="5AE30B47">
        <w:rPr>
          <w:rFonts w:ascii="Aptos" w:hAnsi="Aptos" w:eastAsia="Aptos" w:cs="Aptos"/>
          <w:b/>
          <w:bCs/>
          <w:sz w:val="24"/>
          <w:szCs w:val="24"/>
          <w:lang w:val="en-US"/>
        </w:rPr>
        <w:t xml:space="preserve"> IP</w:t>
      </w:r>
      <w:r w:rsidRPr="5192F2A7">
        <w:rPr>
          <w:rFonts w:ascii="Aptos" w:hAnsi="Aptos" w:eastAsia="Aptos" w:cs="Aptos"/>
          <w:b/>
          <w:bCs/>
          <w:sz w:val="24"/>
          <w:szCs w:val="24"/>
          <w:lang w:val="en-US"/>
        </w:rPr>
        <w:t xml:space="preserve">) </w:t>
      </w:r>
      <w:r w:rsidRPr="5192F2A7">
        <w:rPr>
          <w:rFonts w:ascii="Aptos" w:hAnsi="Aptos" w:eastAsia="Aptos" w:cs="Aptos"/>
          <w:sz w:val="24"/>
          <w:szCs w:val="24"/>
          <w:lang w:val="en-US"/>
        </w:rPr>
        <w:t xml:space="preserve">in the course of the project, and that appropriate </w:t>
      </w:r>
      <w:r w:rsidRPr="5192F2A7">
        <w:rPr>
          <w:rFonts w:ascii="Aptos" w:hAnsi="Aptos" w:eastAsia="Aptos" w:cs="Aptos"/>
          <w:sz w:val="24"/>
          <w:szCs w:val="24"/>
          <w:lang w:val="en-US"/>
        </w:rPr>
        <w:lastRenderedPageBreak/>
        <w:t>measures are or will be taken to protect</w:t>
      </w:r>
      <w:r w:rsidRPr="5192F2A7" w:rsidR="4DAB58AA">
        <w:rPr>
          <w:rFonts w:ascii="Aptos" w:hAnsi="Aptos" w:eastAsia="Aptos" w:cs="Aptos"/>
          <w:sz w:val="24"/>
          <w:szCs w:val="24"/>
          <w:lang w:val="en-US"/>
        </w:rPr>
        <w:t xml:space="preserve">, </w:t>
      </w:r>
      <w:r w:rsidRPr="5192F2A7">
        <w:rPr>
          <w:rFonts w:ascii="Aptos" w:hAnsi="Aptos" w:eastAsia="Aptos" w:cs="Aptos"/>
          <w:sz w:val="24"/>
          <w:szCs w:val="24"/>
          <w:lang w:val="en-US"/>
        </w:rPr>
        <w:t>manage these assets</w:t>
      </w:r>
      <w:r w:rsidRPr="5192F2A7" w:rsidR="3A09FA9D">
        <w:rPr>
          <w:rFonts w:ascii="Aptos" w:hAnsi="Aptos" w:eastAsia="Aptos" w:cs="Aptos"/>
          <w:sz w:val="24"/>
          <w:szCs w:val="24"/>
          <w:lang w:val="en-US"/>
        </w:rPr>
        <w:t xml:space="preserve"> and report </w:t>
      </w:r>
      <w:r w:rsidRPr="5192F2A7" w:rsidR="5E79B400">
        <w:rPr>
          <w:rFonts w:ascii="Aptos" w:hAnsi="Aptos" w:eastAsia="Aptos" w:cs="Aptos"/>
          <w:sz w:val="24"/>
          <w:szCs w:val="24"/>
          <w:lang w:val="en-US"/>
        </w:rPr>
        <w:t xml:space="preserve">them </w:t>
      </w:r>
      <w:r w:rsidRPr="5192F2A7" w:rsidR="3A09FA9D">
        <w:rPr>
          <w:rFonts w:ascii="Aptos" w:hAnsi="Aptos" w:eastAsia="Aptos" w:cs="Aptos"/>
          <w:sz w:val="24"/>
          <w:szCs w:val="24"/>
          <w:lang w:val="en-US"/>
        </w:rPr>
        <w:t>to EIT UM</w:t>
      </w:r>
      <w:r w:rsidRPr="5192F2A7">
        <w:rPr>
          <w:rFonts w:ascii="Aptos" w:hAnsi="Aptos" w:eastAsia="Aptos" w:cs="Aptos"/>
          <w:sz w:val="24"/>
          <w:szCs w:val="24"/>
          <w:lang w:val="en-US"/>
        </w:rPr>
        <w:t>.</w:t>
      </w:r>
    </w:p>
    <w:p w:rsidR="5192F2A7" w:rsidP="00297CC7" w:rsidRDefault="5192F2A7" w14:paraId="0C5A22ED" w14:textId="4C1679E5">
      <w:pPr>
        <w:spacing w:line="276" w:lineRule="auto"/>
        <w:rPr>
          <w:rFonts w:ascii="Aptos" w:hAnsi="Aptos" w:eastAsia="Aptos" w:cs="Aptos"/>
          <w:szCs w:val="20"/>
          <w:lang w:val="en-US"/>
        </w:rPr>
      </w:pPr>
    </w:p>
    <w:p w:rsidR="34AF34A2" w:rsidP="324F6D4F" w:rsidRDefault="00297CC7" w14:paraId="7D009CB8" w14:textId="6E068E36">
      <w:pPr>
        <w:spacing w:line="276" w:lineRule="auto"/>
        <w:rPr>
          <w:rFonts w:ascii="Aptos" w:hAnsi="Aptos" w:eastAsia="Aptos" w:cs="Aptos"/>
          <w:i w:val="1"/>
          <w:iCs w:val="1"/>
          <w:sz w:val="24"/>
          <w:szCs w:val="24"/>
          <w:lang w:val="en-US"/>
        </w:rPr>
      </w:pPr>
      <w:hyperlink r:id="Rfe90665ce6c049bc">
        <w:r w:rsidRPr="324F6D4F" w:rsidR="34AF34A2">
          <w:rPr>
            <w:rStyle w:val="Hyperlink"/>
            <w:rFonts w:ascii="Aptos" w:hAnsi="Aptos" w:eastAsia="Aptos" w:cs="Aptos"/>
            <w:sz w:val="24"/>
            <w:szCs w:val="24"/>
            <w:lang w:val="en-US"/>
          </w:rPr>
          <w:t>IP_Results_Calls_Table.xlsx</w:t>
        </w:r>
      </w:hyperlink>
      <w:r w:rsidRPr="324F6D4F" w:rsidR="34AF34A2">
        <w:rPr>
          <w:rFonts w:ascii="Aptos" w:hAnsi="Aptos" w:eastAsia="Aptos" w:cs="Aptos"/>
          <w:sz w:val="24"/>
          <w:szCs w:val="24"/>
          <w:lang w:val="en-US"/>
        </w:rPr>
        <w:t xml:space="preserve"> (</w:t>
      </w:r>
      <w:r w:rsidRPr="324F6D4F" w:rsidR="34AF34A2">
        <w:rPr>
          <w:rFonts w:ascii="Aptos" w:hAnsi="Aptos" w:eastAsia="Aptos" w:cs="Aptos"/>
          <w:i w:val="1"/>
          <w:iCs w:val="1"/>
          <w:sz w:val="24"/>
          <w:szCs w:val="24"/>
          <w:lang w:val="en-US"/>
        </w:rPr>
        <w:t>to be filled before and after the project end)</w:t>
      </w:r>
    </w:p>
    <w:p w:rsidR="5192F2A7" w:rsidP="00297CC7" w:rsidRDefault="5192F2A7" w14:paraId="00267C33" w14:textId="37E9A47D">
      <w:pPr>
        <w:spacing w:line="276" w:lineRule="auto"/>
        <w:rPr>
          <w:rFonts w:ascii="Aptos" w:hAnsi="Aptos" w:eastAsia="Aptos" w:cs="Aptos"/>
          <w:sz w:val="24"/>
          <w:lang w:val="en-US"/>
        </w:rPr>
      </w:pPr>
    </w:p>
    <w:p w:rsidR="5192F2A7" w:rsidP="00297CC7" w:rsidRDefault="5192F2A7" w14:paraId="5994265F" w14:textId="66D85215">
      <w:pPr>
        <w:spacing w:line="276" w:lineRule="auto"/>
        <w:rPr>
          <w:rFonts w:ascii="Aptos" w:hAnsi="Aptos" w:eastAsia="Aptos" w:cs="Aptos"/>
          <w:sz w:val="24"/>
          <w:lang w:val="en-US"/>
        </w:rPr>
      </w:pPr>
    </w:p>
    <w:p w:rsidR="5CF37865" w:rsidP="00297CC7" w:rsidRDefault="5CF37865" w14:paraId="17A035D9" w14:textId="33D994CE">
      <w:pPr>
        <w:spacing w:after="160" w:line="276" w:lineRule="auto"/>
      </w:pPr>
      <w:r w:rsidRPr="5192F2A7">
        <w:rPr>
          <w:rFonts w:ascii="Aptos" w:hAnsi="Aptos" w:eastAsia="Aptos" w:cs="Aptos"/>
          <w:sz w:val="24"/>
          <w:lang w:val="en-US"/>
        </w:rPr>
        <w:t>Signature: ____________________</w:t>
      </w:r>
      <w:r>
        <w:br/>
      </w:r>
      <w:r w:rsidRPr="5192F2A7">
        <w:rPr>
          <w:rFonts w:ascii="Aptos" w:hAnsi="Aptos" w:eastAsia="Aptos" w:cs="Aptos"/>
          <w:sz w:val="24"/>
          <w:lang w:val="en-US"/>
        </w:rPr>
        <w:t xml:space="preserve"> Name: ____________________</w:t>
      </w:r>
      <w:r>
        <w:br/>
      </w:r>
      <w:r w:rsidRPr="5192F2A7">
        <w:rPr>
          <w:rFonts w:ascii="Aptos" w:hAnsi="Aptos" w:eastAsia="Aptos" w:cs="Aptos"/>
          <w:sz w:val="24"/>
          <w:lang w:val="en-US"/>
        </w:rPr>
        <w:t xml:space="preserve"> Date: ____________________</w:t>
      </w:r>
      <w:r>
        <w:br/>
      </w:r>
      <w:r w:rsidRPr="5192F2A7">
        <w:rPr>
          <w:rFonts w:ascii="Aptos" w:hAnsi="Aptos" w:eastAsia="Aptos" w:cs="Aptos"/>
          <w:sz w:val="24"/>
          <w:lang w:val="en-US"/>
        </w:rPr>
        <w:t xml:space="preserve"> </w:t>
      </w:r>
    </w:p>
    <w:sectPr w:rsidR="5CF37865" w:rsidSect="007F4388">
      <w:headerReference w:type="default" r:id="rId13"/>
      <w:footerReference w:type="default" r:id="rId14"/>
      <w:headerReference w:type="first" r:id="rId15"/>
      <w:footerReference w:type="first" r:id="rId16"/>
      <w:pgSz w:w="11900" w:h="16840" w:orient="portrait"/>
      <w:pgMar w:top="2693" w:right="1077" w:bottom="255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297" w:rsidP="00F5755D" w:rsidRDefault="00151297" w14:paraId="22150CF9" w14:textId="77777777">
      <w:r>
        <w:separator/>
      </w:r>
    </w:p>
  </w:endnote>
  <w:endnote w:type="continuationSeparator" w:id="0">
    <w:p w:rsidR="00151297" w:rsidP="00F5755D" w:rsidRDefault="00151297" w14:paraId="2A527870" w14:textId="77777777">
      <w:r>
        <w:continuationSeparator/>
      </w:r>
    </w:p>
  </w:endnote>
  <w:endnote w:type="continuationNotice" w:id="1">
    <w:p w:rsidR="00151297" w:rsidRDefault="00151297" w14:paraId="7B5577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p w:rsidR="00323F79" w:rsidP="00CD0819" w:rsidRDefault="00323F79" w14:paraId="3BC514C6" w14:textId="0DCB4CEA">
    <w:pPr>
      <w:jc w:val="right"/>
      <w:rPr>
        <w:rFonts w:asciiTheme="majorHAnsi" w:hAnsiTheme="majorHAnsi" w:eastAsiaTheme="majorEastAsia" w:cstheme="majorBidi"/>
      </w:rPr>
    </w:pPr>
    <w:r>
      <w:rPr>
        <w:rFonts w:asciiTheme="majorHAnsi" w:hAnsiTheme="majorHAnsi" w:eastAsiaTheme="majorEastAsia" w:cstheme="majorBidi"/>
        <w:noProof/>
      </w:rPr>
      <mc:AlternateContent>
        <mc:Choice Requires="wps">
          <w:drawing>
            <wp:anchor distT="0" distB="0" distL="114300" distR="114300" simplePos="0" relativeHeight="251658244" behindDoc="0" locked="0" layoutInCell="1" allowOverlap="1" wp14:anchorId="45CF32B5" wp14:editId="38D92C36">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rsidRPr="00323F79" w:rsidR="00323F79" w:rsidRDefault="00323F79" w14:paraId="6BEC2B4D" w14:textId="77777777">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style="position:absolute;left:0;text-align:left;margin-left:234.85pt;margin-top:58.95pt;width:26.65pt;height: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spid="_x0000_s1026" fillcolor="#034ea2" stroked="f" w14:anchorId="45CF3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v:textbox>
                <w:txbxContent>
                  <w:p w:rsidRPr="00323F79" w:rsidR="00323F79" w:rsidRDefault="00323F79" w14:paraId="6BEC2B4D" w14:textId="77777777">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hAnsiTheme="majorHAnsi" w:eastAsiaTheme="majorEastAsia" w:cstheme="majorBidi"/>
        </w:rPr>
        <w:id w:val="1939711516"/>
        <w:docPartObj>
          <w:docPartGallery w:val="Page Numbers (Bottom of Page)"/>
          <w:docPartUnique/>
        </w:docPartObj>
      </w:sdtPr>
      <w:sdtEndPr/>
      <w:sdtContent>
        <w:sdt>
          <w:sdtPr>
            <w:rPr>
              <w:rFonts w:asciiTheme="majorHAnsi" w:hAnsiTheme="majorHAnsi" w:eastAsiaTheme="majorEastAsia" w:cstheme="majorBidi"/>
            </w:rPr>
            <w:id w:val="1806425445"/>
            <w:docPartObj>
              <w:docPartGallery w:val="Page Numbers (Margins)"/>
              <w:docPartUnique/>
            </w:docPartObj>
          </w:sdtPr>
          <w:sdtEndPr/>
          <w:sdtContent/>
        </w:sdt>
      </w:sdtContent>
    </w:sdt>
  </w:p>
  <w:p w:rsidR="00F5755D" w:rsidP="00EE7972" w:rsidRDefault="002B6246" w14:paraId="12BAB52B" w14:textId="77777777">
    <w:pPr>
      <w:pStyle w:val="Footer"/>
      <w:jc w:val="right"/>
    </w:pPr>
    <w:r w:rsidRPr="002B6246">
      <w:rPr>
        <w:noProof/>
      </w:rPr>
      <w:drawing>
        <wp:anchor distT="0" distB="0" distL="114300" distR="114300" simplePos="0" relativeHeight="251658245" behindDoc="1" locked="0" layoutInCell="1" allowOverlap="1" wp14:anchorId="7E81E104" wp14:editId="57A248A5">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3" name="Picture 13">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D03E3C" w:rsidP="00CD0819" w:rsidRDefault="00CD0819" w14:paraId="43818D1D" w14:textId="77777777">
    <w:pPr>
      <w:pStyle w:val="Footer"/>
      <w:jc w:val="right"/>
    </w:pPr>
    <w:r w:rsidRPr="00CD0819">
      <w:rPr>
        <w:noProof/>
      </w:rPr>
      <w:drawing>
        <wp:inline distT="0" distB="0" distL="0" distR="0" wp14:anchorId="43C596F7" wp14:editId="0E3D53DB">
          <wp:extent cx="931951" cy="378460"/>
          <wp:effectExtent l="0" t="0" r="1905" b="0"/>
          <wp:docPr id="15" name="Picture 7">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944864" cy="383704"/>
                  </a:xfrm>
                  <a:prstGeom prst="rect">
                    <a:avLst/>
                  </a:prstGeom>
                </pic:spPr>
              </pic:pic>
            </a:graphicData>
          </a:graphic>
        </wp:inline>
      </w:drawing>
    </w:r>
    <w:r w:rsidRPr="00CD0819">
      <w:rPr>
        <w:lang w:val="nl-NL"/>
      </w:rPr>
      <w:t xml:space="preserve"> </w:t>
    </w:r>
    <w:r w:rsidRPr="004A2228" w:rsidR="00D07C15">
      <w:rPr>
        <w:noProof/>
        <w:lang w:val="nl-NL" w:eastAsia="nl-NL"/>
      </w:rPr>
      <w:drawing>
        <wp:anchor distT="0" distB="0" distL="114300" distR="114300" simplePos="0" relativeHeight="251658240" behindDoc="1" locked="0" layoutInCell="1" allowOverlap="1" wp14:anchorId="61C6AF08" wp14:editId="1E35A1C5">
          <wp:simplePos x="0" y="0"/>
          <wp:positionH relativeFrom="page">
            <wp:posOffset>4231640</wp:posOffset>
          </wp:positionH>
          <wp:positionV relativeFrom="page">
            <wp:posOffset>7619365</wp:posOffset>
          </wp:positionV>
          <wp:extent cx="3945600" cy="3942000"/>
          <wp:effectExtent l="38100" t="0" r="36195" b="2002155"/>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2">
                    <a:extLst>
                      <a:ext uri="{28A0092B-C50C-407E-A947-70E740481C1C}">
                        <a14:useLocalDpi xmlns:a14="http://schemas.microsoft.com/office/drawing/2010/main" val="0"/>
                      </a:ext>
                    </a:extLst>
                  </a:blip>
                  <a:stretch>
                    <a:fillRect/>
                  </a:stretch>
                </pic:blipFill>
                <pic:spPr>
                  <a:xfrm>
                    <a:off x="0" y="0"/>
                    <a:ext cx="3945600" cy="3942000"/>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297" w:rsidP="00F5755D" w:rsidRDefault="00151297" w14:paraId="57A75F8F" w14:textId="77777777">
      <w:r>
        <w:separator/>
      </w:r>
    </w:p>
  </w:footnote>
  <w:footnote w:type="continuationSeparator" w:id="0">
    <w:p w:rsidR="00151297" w:rsidP="00F5755D" w:rsidRDefault="00151297" w14:paraId="50EF21FA" w14:textId="77777777">
      <w:r>
        <w:continuationSeparator/>
      </w:r>
    </w:p>
  </w:footnote>
  <w:footnote w:type="continuationNotice" w:id="1">
    <w:p w:rsidR="00151297" w:rsidRDefault="00151297" w14:paraId="2CB863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5755D" w:rsidRDefault="00811A85" w14:paraId="14A9F44A" w14:textId="08A5B02B">
    <w:pPr>
      <w:pStyle w:val="Header"/>
    </w:pPr>
    <w:r>
      <w:rPr>
        <w:noProof/>
      </w:rPr>
      <w:drawing>
        <wp:anchor distT="0" distB="0" distL="114300" distR="114300" simplePos="0" relativeHeight="251660293" behindDoc="1" locked="0" layoutInCell="1" allowOverlap="1" wp14:anchorId="57642462" wp14:editId="19E937F7">
          <wp:simplePos x="0" y="0"/>
          <wp:positionH relativeFrom="column">
            <wp:posOffset>3613150</wp:posOffset>
          </wp:positionH>
          <wp:positionV relativeFrom="paragraph">
            <wp:posOffset>129540</wp:posOffset>
          </wp:positionV>
          <wp:extent cx="2599055" cy="323850"/>
          <wp:effectExtent l="0" t="0" r="0" b="0"/>
          <wp:wrapTight wrapText="bothSides">
            <wp:wrapPolygon edited="0">
              <wp:start x="317" y="0"/>
              <wp:lineTo x="0" y="10165"/>
              <wp:lineTo x="0" y="16518"/>
              <wp:lineTo x="317" y="20329"/>
              <wp:lineTo x="2216" y="20329"/>
              <wp:lineTo x="21373" y="19059"/>
              <wp:lineTo x="21373" y="1271"/>
              <wp:lineTo x="2216" y="0"/>
              <wp:lineTo x="317" y="0"/>
            </wp:wrapPolygon>
          </wp:wrapTight>
          <wp:docPr id="80" name="Picture 8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055" cy="3238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948D0" w:rsidR="00B456DD" w:rsidP="00B456DD" w:rsidRDefault="00B456DD" w14:paraId="5ECAA99E" w14:textId="77777777">
    <w:pPr>
      <w:pStyle w:val="CELTICTitle"/>
      <w:pBdr>
        <w:top w:val="none" w:color="auto" w:sz="0" w:space="0"/>
        <w:left w:val="none" w:color="auto" w:sz="0" w:space="0"/>
        <w:bottom w:val="none" w:color="auto" w:sz="0" w:space="0"/>
        <w:right w:val="none" w:color="auto" w:sz="0" w:space="0"/>
      </w:pBdr>
      <w:spacing w:before="120" w:after="120"/>
      <w:ind w:right="-2"/>
      <w:jc w:val="right"/>
      <w:rPr>
        <w:rFonts w:ascii="Calibri Light" w:hAnsi="Calibri Light" w:cs="Calibri Light"/>
        <w:color w:val="auto"/>
        <w:sz w:val="20"/>
      </w:rPr>
    </w:pPr>
    <w:r>
      <w:rPr>
        <w:noProof/>
        <w:lang w:val="nl-NL" w:eastAsia="nl-NL"/>
      </w:rPr>
      <w:drawing>
        <wp:anchor distT="0" distB="0" distL="114300" distR="114300" simplePos="0" relativeHeight="251658243" behindDoc="0" locked="0" layoutInCell="1" allowOverlap="1" wp14:anchorId="07C9B4E4" wp14:editId="602D4539">
          <wp:simplePos x="0" y="0"/>
          <wp:positionH relativeFrom="margin">
            <wp:align>left</wp:align>
          </wp:positionH>
          <wp:positionV relativeFrom="page">
            <wp:posOffset>535940</wp:posOffset>
          </wp:positionV>
          <wp:extent cx="2623820" cy="705485"/>
          <wp:effectExtent l="0" t="0" r="5080" b="0"/>
          <wp:wrapTight wrapText="bothSides">
            <wp:wrapPolygon edited="0">
              <wp:start x="0" y="0"/>
              <wp:lineTo x="0" y="20997"/>
              <wp:lineTo x="21485" y="20997"/>
              <wp:lineTo x="21485" y="0"/>
              <wp:lineTo x="0" y="0"/>
            </wp:wrapPolygon>
          </wp:wrapTight>
          <wp:docPr id="1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T-Urban Mobility_baixa.jpg"/>
                  <pic:cNvPicPr/>
                </pic:nvPicPr>
                <pic:blipFill>
                  <a:blip r:embed="rId1">
                    <a:extLst>
                      <a:ext uri="{28A0092B-C50C-407E-A947-70E740481C1C}">
                        <a14:useLocalDpi xmlns:a14="http://schemas.microsoft.com/office/drawing/2010/main" val="0"/>
                      </a:ext>
                    </a:extLst>
                  </a:blip>
                  <a:stretch>
                    <a:fillRect/>
                  </a:stretch>
                </pic:blipFill>
                <pic:spPr>
                  <a:xfrm>
                    <a:off x="0" y="0"/>
                    <a:ext cx="2623820" cy="705485"/>
                  </a:xfrm>
                  <a:prstGeom prst="rect">
                    <a:avLst/>
                  </a:prstGeom>
                </pic:spPr>
              </pic:pic>
            </a:graphicData>
          </a:graphic>
        </wp:anchor>
      </w:drawing>
    </w:r>
  </w:p>
  <w:p w:rsidRPr="00E04F25" w:rsidR="00D03E3C" w:rsidRDefault="00D03E3C" w14:paraId="1FD9ECB0"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8408"/>
    <w:multiLevelType w:val="hybridMultilevel"/>
    <w:tmpl w:val="E6BC72EC"/>
    <w:lvl w:ilvl="0" w:tplc="627463CC">
      <w:start w:val="1"/>
      <w:numFmt w:val="decimal"/>
      <w:lvlText w:val="%1."/>
      <w:lvlJc w:val="left"/>
      <w:pPr>
        <w:ind w:left="720" w:hanging="360"/>
      </w:pPr>
    </w:lvl>
    <w:lvl w:ilvl="1" w:tplc="DE3A0438">
      <w:start w:val="1"/>
      <w:numFmt w:val="lowerLetter"/>
      <w:lvlText w:val="%2."/>
      <w:lvlJc w:val="left"/>
      <w:pPr>
        <w:ind w:left="1440" w:hanging="360"/>
      </w:pPr>
    </w:lvl>
    <w:lvl w:ilvl="2" w:tplc="33884006">
      <w:start w:val="1"/>
      <w:numFmt w:val="lowerRoman"/>
      <w:lvlText w:val="%3."/>
      <w:lvlJc w:val="right"/>
      <w:pPr>
        <w:ind w:left="2160" w:hanging="180"/>
      </w:pPr>
    </w:lvl>
    <w:lvl w:ilvl="3" w:tplc="AD869554">
      <w:start w:val="1"/>
      <w:numFmt w:val="decimal"/>
      <w:lvlText w:val="%4."/>
      <w:lvlJc w:val="left"/>
      <w:pPr>
        <w:ind w:left="2880" w:hanging="360"/>
      </w:pPr>
    </w:lvl>
    <w:lvl w:ilvl="4" w:tplc="51FA52A2">
      <w:start w:val="1"/>
      <w:numFmt w:val="lowerLetter"/>
      <w:lvlText w:val="%5."/>
      <w:lvlJc w:val="left"/>
      <w:pPr>
        <w:ind w:left="3600" w:hanging="360"/>
      </w:pPr>
    </w:lvl>
    <w:lvl w:ilvl="5" w:tplc="86560F3A">
      <w:start w:val="1"/>
      <w:numFmt w:val="lowerRoman"/>
      <w:lvlText w:val="%6."/>
      <w:lvlJc w:val="right"/>
      <w:pPr>
        <w:ind w:left="4320" w:hanging="180"/>
      </w:pPr>
    </w:lvl>
    <w:lvl w:ilvl="6" w:tplc="769EEEC2">
      <w:start w:val="1"/>
      <w:numFmt w:val="decimal"/>
      <w:lvlText w:val="%7."/>
      <w:lvlJc w:val="left"/>
      <w:pPr>
        <w:ind w:left="5040" w:hanging="360"/>
      </w:pPr>
    </w:lvl>
    <w:lvl w:ilvl="7" w:tplc="27BCCB42">
      <w:start w:val="1"/>
      <w:numFmt w:val="lowerLetter"/>
      <w:lvlText w:val="%8."/>
      <w:lvlJc w:val="left"/>
      <w:pPr>
        <w:ind w:left="5760" w:hanging="360"/>
      </w:pPr>
    </w:lvl>
    <w:lvl w:ilvl="8" w:tplc="3514CBB2">
      <w:start w:val="1"/>
      <w:numFmt w:val="lowerRoman"/>
      <w:lvlText w:val="%9."/>
      <w:lvlJc w:val="right"/>
      <w:pPr>
        <w:ind w:left="6480" w:hanging="180"/>
      </w:pPr>
    </w:lvl>
  </w:abstractNum>
  <w:abstractNum w:abstractNumId="1" w15:restartNumberingAfterBreak="0">
    <w:nsid w:val="11646149"/>
    <w:multiLevelType w:val="hybridMultilevel"/>
    <w:tmpl w:val="77DA5F2A"/>
    <w:lvl w:ilvl="0" w:tplc="FA1A3F9E">
      <w:start w:val="1"/>
      <w:numFmt w:val="bullet"/>
      <w:pStyle w:val="BulletLevel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3A7853"/>
    <w:multiLevelType w:val="hybridMultilevel"/>
    <w:tmpl w:val="C05650A2"/>
    <w:lvl w:ilvl="0" w:tplc="AF2A90B0">
      <w:start w:val="1"/>
      <w:numFmt w:val="decimal"/>
      <w:lvlText w:val="%1."/>
      <w:lvlJc w:val="left"/>
      <w:pPr>
        <w:ind w:left="1020" w:hanging="360"/>
      </w:pPr>
    </w:lvl>
    <w:lvl w:ilvl="1" w:tplc="4A587766">
      <w:start w:val="1"/>
      <w:numFmt w:val="decimal"/>
      <w:lvlText w:val="%2."/>
      <w:lvlJc w:val="left"/>
      <w:pPr>
        <w:ind w:left="1020" w:hanging="360"/>
      </w:pPr>
    </w:lvl>
    <w:lvl w:ilvl="2" w:tplc="FCD64976">
      <w:start w:val="1"/>
      <w:numFmt w:val="decimal"/>
      <w:lvlText w:val="%3."/>
      <w:lvlJc w:val="left"/>
      <w:pPr>
        <w:ind w:left="1020" w:hanging="360"/>
      </w:pPr>
    </w:lvl>
    <w:lvl w:ilvl="3" w:tplc="A15A69EE">
      <w:start w:val="1"/>
      <w:numFmt w:val="decimal"/>
      <w:lvlText w:val="%4."/>
      <w:lvlJc w:val="left"/>
      <w:pPr>
        <w:ind w:left="1020" w:hanging="360"/>
      </w:pPr>
    </w:lvl>
    <w:lvl w:ilvl="4" w:tplc="29F2AEA8">
      <w:start w:val="1"/>
      <w:numFmt w:val="decimal"/>
      <w:lvlText w:val="%5."/>
      <w:lvlJc w:val="left"/>
      <w:pPr>
        <w:ind w:left="1020" w:hanging="360"/>
      </w:pPr>
    </w:lvl>
    <w:lvl w:ilvl="5" w:tplc="018CBB6E">
      <w:start w:val="1"/>
      <w:numFmt w:val="decimal"/>
      <w:lvlText w:val="%6."/>
      <w:lvlJc w:val="left"/>
      <w:pPr>
        <w:ind w:left="1020" w:hanging="360"/>
      </w:pPr>
    </w:lvl>
    <w:lvl w:ilvl="6" w:tplc="E7100338">
      <w:start w:val="1"/>
      <w:numFmt w:val="decimal"/>
      <w:lvlText w:val="%7."/>
      <w:lvlJc w:val="left"/>
      <w:pPr>
        <w:ind w:left="1020" w:hanging="360"/>
      </w:pPr>
    </w:lvl>
    <w:lvl w:ilvl="7" w:tplc="F9CEE3FC">
      <w:start w:val="1"/>
      <w:numFmt w:val="decimal"/>
      <w:lvlText w:val="%8."/>
      <w:lvlJc w:val="left"/>
      <w:pPr>
        <w:ind w:left="1020" w:hanging="360"/>
      </w:pPr>
    </w:lvl>
    <w:lvl w:ilvl="8" w:tplc="DD78C866">
      <w:start w:val="1"/>
      <w:numFmt w:val="decimal"/>
      <w:lvlText w:val="%9."/>
      <w:lvlJc w:val="left"/>
      <w:pPr>
        <w:ind w:left="1020" w:hanging="360"/>
      </w:pPr>
    </w:lvl>
  </w:abstractNum>
  <w:abstractNum w:abstractNumId="3" w15:restartNumberingAfterBreak="0">
    <w:nsid w:val="14C65F40"/>
    <w:multiLevelType w:val="hybridMultilevel"/>
    <w:tmpl w:val="63066BC0"/>
    <w:lvl w:ilvl="0" w:tplc="0A384FBA">
      <w:start w:val="1"/>
      <w:numFmt w:val="bullet"/>
      <w:lvlText w:val=""/>
      <w:lvlJc w:val="left"/>
      <w:pPr>
        <w:ind w:left="720" w:hanging="360"/>
      </w:pPr>
      <w:rPr>
        <w:rFonts w:hint="default" w:ascii="Symbol" w:hAnsi="Symbol"/>
      </w:rPr>
    </w:lvl>
    <w:lvl w:ilvl="1" w:tplc="ECAE8586">
      <w:start w:val="1"/>
      <w:numFmt w:val="bullet"/>
      <w:lvlText w:val="o"/>
      <w:lvlJc w:val="left"/>
      <w:pPr>
        <w:ind w:left="1440" w:hanging="360"/>
      </w:pPr>
      <w:rPr>
        <w:rFonts w:hint="default" w:ascii="Courier New" w:hAnsi="Courier New"/>
      </w:rPr>
    </w:lvl>
    <w:lvl w:ilvl="2" w:tplc="049889F0">
      <w:start w:val="1"/>
      <w:numFmt w:val="bullet"/>
      <w:lvlText w:val=""/>
      <w:lvlJc w:val="left"/>
      <w:pPr>
        <w:ind w:left="2160" w:hanging="360"/>
      </w:pPr>
      <w:rPr>
        <w:rFonts w:hint="default" w:ascii="Wingdings" w:hAnsi="Wingdings"/>
      </w:rPr>
    </w:lvl>
    <w:lvl w:ilvl="3" w:tplc="20C4883C">
      <w:start w:val="1"/>
      <w:numFmt w:val="bullet"/>
      <w:lvlText w:val=""/>
      <w:lvlJc w:val="left"/>
      <w:pPr>
        <w:ind w:left="2880" w:hanging="360"/>
      </w:pPr>
      <w:rPr>
        <w:rFonts w:hint="default" w:ascii="Symbol" w:hAnsi="Symbol"/>
      </w:rPr>
    </w:lvl>
    <w:lvl w:ilvl="4" w:tplc="F36C2F08">
      <w:start w:val="1"/>
      <w:numFmt w:val="bullet"/>
      <w:lvlText w:val="o"/>
      <w:lvlJc w:val="left"/>
      <w:pPr>
        <w:ind w:left="3600" w:hanging="360"/>
      </w:pPr>
      <w:rPr>
        <w:rFonts w:hint="default" w:ascii="Courier New" w:hAnsi="Courier New"/>
      </w:rPr>
    </w:lvl>
    <w:lvl w:ilvl="5" w:tplc="A03C96D4">
      <w:start w:val="1"/>
      <w:numFmt w:val="bullet"/>
      <w:lvlText w:val=""/>
      <w:lvlJc w:val="left"/>
      <w:pPr>
        <w:ind w:left="4320" w:hanging="360"/>
      </w:pPr>
      <w:rPr>
        <w:rFonts w:hint="default" w:ascii="Wingdings" w:hAnsi="Wingdings"/>
      </w:rPr>
    </w:lvl>
    <w:lvl w:ilvl="6" w:tplc="E5D0DAD4">
      <w:start w:val="1"/>
      <w:numFmt w:val="bullet"/>
      <w:lvlText w:val=""/>
      <w:lvlJc w:val="left"/>
      <w:pPr>
        <w:ind w:left="5040" w:hanging="360"/>
      </w:pPr>
      <w:rPr>
        <w:rFonts w:hint="default" w:ascii="Symbol" w:hAnsi="Symbol"/>
      </w:rPr>
    </w:lvl>
    <w:lvl w:ilvl="7" w:tplc="B0CE3F08">
      <w:start w:val="1"/>
      <w:numFmt w:val="bullet"/>
      <w:lvlText w:val="o"/>
      <w:lvlJc w:val="left"/>
      <w:pPr>
        <w:ind w:left="5760" w:hanging="360"/>
      </w:pPr>
      <w:rPr>
        <w:rFonts w:hint="default" w:ascii="Courier New" w:hAnsi="Courier New"/>
      </w:rPr>
    </w:lvl>
    <w:lvl w:ilvl="8" w:tplc="934A0154">
      <w:start w:val="1"/>
      <w:numFmt w:val="bullet"/>
      <w:lvlText w:val=""/>
      <w:lvlJc w:val="left"/>
      <w:pPr>
        <w:ind w:left="6480" w:hanging="360"/>
      </w:pPr>
      <w:rPr>
        <w:rFonts w:hint="default" w:ascii="Wingdings" w:hAnsi="Wingdings"/>
      </w:rPr>
    </w:lvl>
  </w:abstractNum>
  <w:abstractNum w:abstractNumId="4" w15:restartNumberingAfterBreak="0">
    <w:nsid w:val="30C9D58F"/>
    <w:multiLevelType w:val="hybridMultilevel"/>
    <w:tmpl w:val="44168856"/>
    <w:lvl w:ilvl="0" w:tplc="B67C51D6">
      <w:start w:val="1"/>
      <w:numFmt w:val="bullet"/>
      <w:lvlText w:val=""/>
      <w:lvlJc w:val="left"/>
      <w:pPr>
        <w:ind w:left="720" w:hanging="360"/>
      </w:pPr>
      <w:rPr>
        <w:rFonts w:hint="default" w:ascii="Symbol" w:hAnsi="Symbol"/>
      </w:rPr>
    </w:lvl>
    <w:lvl w:ilvl="1" w:tplc="0E0AF38C">
      <w:start w:val="1"/>
      <w:numFmt w:val="bullet"/>
      <w:lvlText w:val="o"/>
      <w:lvlJc w:val="left"/>
      <w:pPr>
        <w:ind w:left="1440" w:hanging="360"/>
      </w:pPr>
      <w:rPr>
        <w:rFonts w:hint="default" w:ascii="Courier New" w:hAnsi="Courier New"/>
      </w:rPr>
    </w:lvl>
    <w:lvl w:ilvl="2" w:tplc="0A000A64">
      <w:start w:val="1"/>
      <w:numFmt w:val="bullet"/>
      <w:lvlText w:val=""/>
      <w:lvlJc w:val="left"/>
      <w:pPr>
        <w:ind w:left="2160" w:hanging="360"/>
      </w:pPr>
      <w:rPr>
        <w:rFonts w:hint="default" w:ascii="Wingdings" w:hAnsi="Wingdings"/>
      </w:rPr>
    </w:lvl>
    <w:lvl w:ilvl="3" w:tplc="DA4E9E98">
      <w:start w:val="1"/>
      <w:numFmt w:val="bullet"/>
      <w:lvlText w:val=""/>
      <w:lvlJc w:val="left"/>
      <w:pPr>
        <w:ind w:left="2880" w:hanging="360"/>
      </w:pPr>
      <w:rPr>
        <w:rFonts w:hint="default" w:ascii="Symbol" w:hAnsi="Symbol"/>
      </w:rPr>
    </w:lvl>
    <w:lvl w:ilvl="4" w:tplc="9E800364">
      <w:start w:val="1"/>
      <w:numFmt w:val="bullet"/>
      <w:lvlText w:val="o"/>
      <w:lvlJc w:val="left"/>
      <w:pPr>
        <w:ind w:left="3600" w:hanging="360"/>
      </w:pPr>
      <w:rPr>
        <w:rFonts w:hint="default" w:ascii="Courier New" w:hAnsi="Courier New"/>
      </w:rPr>
    </w:lvl>
    <w:lvl w:ilvl="5" w:tplc="7CE498AC">
      <w:start w:val="1"/>
      <w:numFmt w:val="bullet"/>
      <w:lvlText w:val=""/>
      <w:lvlJc w:val="left"/>
      <w:pPr>
        <w:ind w:left="4320" w:hanging="360"/>
      </w:pPr>
      <w:rPr>
        <w:rFonts w:hint="default" w:ascii="Wingdings" w:hAnsi="Wingdings"/>
      </w:rPr>
    </w:lvl>
    <w:lvl w:ilvl="6" w:tplc="811EF286">
      <w:start w:val="1"/>
      <w:numFmt w:val="bullet"/>
      <w:lvlText w:val=""/>
      <w:lvlJc w:val="left"/>
      <w:pPr>
        <w:ind w:left="5040" w:hanging="360"/>
      </w:pPr>
      <w:rPr>
        <w:rFonts w:hint="default" w:ascii="Symbol" w:hAnsi="Symbol"/>
      </w:rPr>
    </w:lvl>
    <w:lvl w:ilvl="7" w:tplc="A544C3FE">
      <w:start w:val="1"/>
      <w:numFmt w:val="bullet"/>
      <w:lvlText w:val="o"/>
      <w:lvlJc w:val="left"/>
      <w:pPr>
        <w:ind w:left="5760" w:hanging="360"/>
      </w:pPr>
      <w:rPr>
        <w:rFonts w:hint="default" w:ascii="Courier New" w:hAnsi="Courier New"/>
      </w:rPr>
    </w:lvl>
    <w:lvl w:ilvl="8" w:tplc="64440288">
      <w:start w:val="1"/>
      <w:numFmt w:val="bullet"/>
      <w:lvlText w:val=""/>
      <w:lvlJc w:val="left"/>
      <w:pPr>
        <w:ind w:left="6480" w:hanging="360"/>
      </w:pPr>
      <w:rPr>
        <w:rFonts w:hint="default" w:ascii="Wingdings" w:hAnsi="Wingdings"/>
      </w:rPr>
    </w:lvl>
  </w:abstractNum>
  <w:abstractNum w:abstractNumId="5" w15:restartNumberingAfterBreak="0">
    <w:nsid w:val="445F3209"/>
    <w:multiLevelType w:val="hybridMultilevel"/>
    <w:tmpl w:val="81FAD4BA"/>
    <w:lvl w:ilvl="0" w:tplc="94261B56">
      <w:start w:val="1"/>
      <w:numFmt w:val="bullet"/>
      <w:lvlText w:val="•"/>
      <w:lvlJc w:val="left"/>
      <w:pPr>
        <w:tabs>
          <w:tab w:val="num" w:pos="720"/>
        </w:tabs>
        <w:ind w:left="720" w:hanging="360"/>
      </w:pPr>
      <w:rPr>
        <w:rFonts w:hint="default" w:ascii="Arial" w:hAnsi="Arial"/>
      </w:rPr>
    </w:lvl>
    <w:lvl w:ilvl="1" w:tplc="FF8C6B0E" w:tentative="1">
      <w:start w:val="1"/>
      <w:numFmt w:val="bullet"/>
      <w:lvlText w:val="•"/>
      <w:lvlJc w:val="left"/>
      <w:pPr>
        <w:tabs>
          <w:tab w:val="num" w:pos="1440"/>
        </w:tabs>
        <w:ind w:left="1440" w:hanging="360"/>
      </w:pPr>
      <w:rPr>
        <w:rFonts w:hint="default" w:ascii="Arial" w:hAnsi="Arial"/>
      </w:rPr>
    </w:lvl>
    <w:lvl w:ilvl="2" w:tplc="9844E9C8" w:tentative="1">
      <w:start w:val="1"/>
      <w:numFmt w:val="bullet"/>
      <w:lvlText w:val="•"/>
      <w:lvlJc w:val="left"/>
      <w:pPr>
        <w:tabs>
          <w:tab w:val="num" w:pos="2160"/>
        </w:tabs>
        <w:ind w:left="2160" w:hanging="360"/>
      </w:pPr>
      <w:rPr>
        <w:rFonts w:hint="default" w:ascii="Arial" w:hAnsi="Arial"/>
      </w:rPr>
    </w:lvl>
    <w:lvl w:ilvl="3" w:tplc="3C3ADA58" w:tentative="1">
      <w:start w:val="1"/>
      <w:numFmt w:val="bullet"/>
      <w:lvlText w:val="•"/>
      <w:lvlJc w:val="left"/>
      <w:pPr>
        <w:tabs>
          <w:tab w:val="num" w:pos="2880"/>
        </w:tabs>
        <w:ind w:left="2880" w:hanging="360"/>
      </w:pPr>
      <w:rPr>
        <w:rFonts w:hint="default" w:ascii="Arial" w:hAnsi="Arial"/>
      </w:rPr>
    </w:lvl>
    <w:lvl w:ilvl="4" w:tplc="090A08A0" w:tentative="1">
      <w:start w:val="1"/>
      <w:numFmt w:val="bullet"/>
      <w:lvlText w:val="•"/>
      <w:lvlJc w:val="left"/>
      <w:pPr>
        <w:tabs>
          <w:tab w:val="num" w:pos="3600"/>
        </w:tabs>
        <w:ind w:left="3600" w:hanging="360"/>
      </w:pPr>
      <w:rPr>
        <w:rFonts w:hint="default" w:ascii="Arial" w:hAnsi="Arial"/>
      </w:rPr>
    </w:lvl>
    <w:lvl w:ilvl="5" w:tplc="2DF2EA60" w:tentative="1">
      <w:start w:val="1"/>
      <w:numFmt w:val="bullet"/>
      <w:lvlText w:val="•"/>
      <w:lvlJc w:val="left"/>
      <w:pPr>
        <w:tabs>
          <w:tab w:val="num" w:pos="4320"/>
        </w:tabs>
        <w:ind w:left="4320" w:hanging="360"/>
      </w:pPr>
      <w:rPr>
        <w:rFonts w:hint="default" w:ascii="Arial" w:hAnsi="Arial"/>
      </w:rPr>
    </w:lvl>
    <w:lvl w:ilvl="6" w:tplc="09DC7DF4" w:tentative="1">
      <w:start w:val="1"/>
      <w:numFmt w:val="bullet"/>
      <w:lvlText w:val="•"/>
      <w:lvlJc w:val="left"/>
      <w:pPr>
        <w:tabs>
          <w:tab w:val="num" w:pos="5040"/>
        </w:tabs>
        <w:ind w:left="5040" w:hanging="360"/>
      </w:pPr>
      <w:rPr>
        <w:rFonts w:hint="default" w:ascii="Arial" w:hAnsi="Arial"/>
      </w:rPr>
    </w:lvl>
    <w:lvl w:ilvl="7" w:tplc="64B4E3B0" w:tentative="1">
      <w:start w:val="1"/>
      <w:numFmt w:val="bullet"/>
      <w:lvlText w:val="•"/>
      <w:lvlJc w:val="left"/>
      <w:pPr>
        <w:tabs>
          <w:tab w:val="num" w:pos="5760"/>
        </w:tabs>
        <w:ind w:left="5760" w:hanging="360"/>
      </w:pPr>
      <w:rPr>
        <w:rFonts w:hint="default" w:ascii="Arial" w:hAnsi="Arial"/>
      </w:rPr>
    </w:lvl>
    <w:lvl w:ilvl="8" w:tplc="5DB687C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532C0CEF"/>
    <w:multiLevelType w:val="hybridMultilevel"/>
    <w:tmpl w:val="A464FD74"/>
    <w:lvl w:ilvl="0" w:tplc="DA9E9566">
      <w:start w:val="1"/>
      <w:numFmt w:val="bullet"/>
      <w:lvlText w:val=""/>
      <w:lvlJc w:val="left"/>
      <w:pPr>
        <w:ind w:left="720" w:hanging="360"/>
      </w:pPr>
      <w:rPr>
        <w:rFonts w:hint="default" w:ascii="Symbol" w:hAnsi="Symbol"/>
      </w:rPr>
    </w:lvl>
    <w:lvl w:ilvl="1" w:tplc="FE128D16">
      <w:start w:val="1"/>
      <w:numFmt w:val="bullet"/>
      <w:lvlText w:val="o"/>
      <w:lvlJc w:val="left"/>
      <w:pPr>
        <w:ind w:left="1440" w:hanging="360"/>
      </w:pPr>
      <w:rPr>
        <w:rFonts w:hint="default" w:ascii="Courier New" w:hAnsi="Courier New"/>
      </w:rPr>
    </w:lvl>
    <w:lvl w:ilvl="2" w:tplc="F8580866">
      <w:start w:val="1"/>
      <w:numFmt w:val="bullet"/>
      <w:lvlText w:val=""/>
      <w:lvlJc w:val="left"/>
      <w:pPr>
        <w:ind w:left="2160" w:hanging="360"/>
      </w:pPr>
      <w:rPr>
        <w:rFonts w:hint="default" w:ascii="Wingdings" w:hAnsi="Wingdings"/>
      </w:rPr>
    </w:lvl>
    <w:lvl w:ilvl="3" w:tplc="9CAE6D16">
      <w:start w:val="1"/>
      <w:numFmt w:val="bullet"/>
      <w:lvlText w:val=""/>
      <w:lvlJc w:val="left"/>
      <w:pPr>
        <w:ind w:left="2880" w:hanging="360"/>
      </w:pPr>
      <w:rPr>
        <w:rFonts w:hint="default" w:ascii="Symbol" w:hAnsi="Symbol"/>
      </w:rPr>
    </w:lvl>
    <w:lvl w:ilvl="4" w:tplc="4B02E27C">
      <w:start w:val="1"/>
      <w:numFmt w:val="bullet"/>
      <w:lvlText w:val="o"/>
      <w:lvlJc w:val="left"/>
      <w:pPr>
        <w:ind w:left="3600" w:hanging="360"/>
      </w:pPr>
      <w:rPr>
        <w:rFonts w:hint="default" w:ascii="Courier New" w:hAnsi="Courier New"/>
      </w:rPr>
    </w:lvl>
    <w:lvl w:ilvl="5" w:tplc="5FCEE9E0">
      <w:start w:val="1"/>
      <w:numFmt w:val="bullet"/>
      <w:lvlText w:val=""/>
      <w:lvlJc w:val="left"/>
      <w:pPr>
        <w:ind w:left="4320" w:hanging="360"/>
      </w:pPr>
      <w:rPr>
        <w:rFonts w:hint="default" w:ascii="Wingdings" w:hAnsi="Wingdings"/>
      </w:rPr>
    </w:lvl>
    <w:lvl w:ilvl="6" w:tplc="EA8C8296">
      <w:start w:val="1"/>
      <w:numFmt w:val="bullet"/>
      <w:lvlText w:val=""/>
      <w:lvlJc w:val="left"/>
      <w:pPr>
        <w:ind w:left="5040" w:hanging="360"/>
      </w:pPr>
      <w:rPr>
        <w:rFonts w:hint="default" w:ascii="Symbol" w:hAnsi="Symbol"/>
      </w:rPr>
    </w:lvl>
    <w:lvl w:ilvl="7" w:tplc="159E9B96">
      <w:start w:val="1"/>
      <w:numFmt w:val="bullet"/>
      <w:lvlText w:val="o"/>
      <w:lvlJc w:val="left"/>
      <w:pPr>
        <w:ind w:left="5760" w:hanging="360"/>
      </w:pPr>
      <w:rPr>
        <w:rFonts w:hint="default" w:ascii="Courier New" w:hAnsi="Courier New"/>
      </w:rPr>
    </w:lvl>
    <w:lvl w:ilvl="8" w:tplc="758606C2">
      <w:start w:val="1"/>
      <w:numFmt w:val="bullet"/>
      <w:lvlText w:val=""/>
      <w:lvlJc w:val="left"/>
      <w:pPr>
        <w:ind w:left="6480" w:hanging="360"/>
      </w:pPr>
      <w:rPr>
        <w:rFonts w:hint="default" w:ascii="Wingdings" w:hAnsi="Wingdings"/>
      </w:rPr>
    </w:lvl>
  </w:abstractNum>
  <w:abstractNum w:abstractNumId="7" w15:restartNumberingAfterBreak="0">
    <w:nsid w:val="614F6B7C"/>
    <w:multiLevelType w:val="multilevel"/>
    <w:tmpl w:val="83EEB4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A632588"/>
    <w:multiLevelType w:val="hybridMultilevel"/>
    <w:tmpl w:val="C8CE27D4"/>
    <w:lvl w:ilvl="0" w:tplc="6FB85692">
      <w:start w:val="1"/>
      <w:numFmt w:val="decimal"/>
      <w:lvlText w:val="%1."/>
      <w:lvlJc w:val="left"/>
      <w:pPr>
        <w:ind w:left="360" w:hanging="360"/>
      </w:pPr>
    </w:lvl>
    <w:lvl w:ilvl="1" w:tplc="8A3CB000">
      <w:start w:val="1"/>
      <w:numFmt w:val="lowerLetter"/>
      <w:lvlText w:val="%2."/>
      <w:lvlJc w:val="left"/>
      <w:pPr>
        <w:ind w:left="1440" w:hanging="360"/>
      </w:pPr>
    </w:lvl>
    <w:lvl w:ilvl="2" w:tplc="9700878E">
      <w:start w:val="1"/>
      <w:numFmt w:val="lowerRoman"/>
      <w:lvlText w:val="%3."/>
      <w:lvlJc w:val="right"/>
      <w:pPr>
        <w:ind w:left="2160" w:hanging="180"/>
      </w:pPr>
    </w:lvl>
    <w:lvl w:ilvl="3" w:tplc="DC4A9DF4">
      <w:start w:val="1"/>
      <w:numFmt w:val="decimal"/>
      <w:lvlText w:val="%4."/>
      <w:lvlJc w:val="left"/>
      <w:pPr>
        <w:ind w:left="2880" w:hanging="360"/>
      </w:pPr>
    </w:lvl>
    <w:lvl w:ilvl="4" w:tplc="06A41D3A">
      <w:start w:val="1"/>
      <w:numFmt w:val="lowerLetter"/>
      <w:lvlText w:val="%5."/>
      <w:lvlJc w:val="left"/>
      <w:pPr>
        <w:ind w:left="3600" w:hanging="360"/>
      </w:pPr>
    </w:lvl>
    <w:lvl w:ilvl="5" w:tplc="7F72A8E0">
      <w:start w:val="1"/>
      <w:numFmt w:val="lowerRoman"/>
      <w:lvlText w:val="%6."/>
      <w:lvlJc w:val="right"/>
      <w:pPr>
        <w:ind w:left="4320" w:hanging="180"/>
      </w:pPr>
    </w:lvl>
    <w:lvl w:ilvl="6" w:tplc="0E4E4A42">
      <w:start w:val="1"/>
      <w:numFmt w:val="decimal"/>
      <w:lvlText w:val="%7."/>
      <w:lvlJc w:val="left"/>
      <w:pPr>
        <w:ind w:left="5040" w:hanging="360"/>
      </w:pPr>
    </w:lvl>
    <w:lvl w:ilvl="7" w:tplc="4B50BA5A">
      <w:start w:val="1"/>
      <w:numFmt w:val="lowerLetter"/>
      <w:lvlText w:val="%8."/>
      <w:lvlJc w:val="left"/>
      <w:pPr>
        <w:ind w:left="5760" w:hanging="360"/>
      </w:pPr>
    </w:lvl>
    <w:lvl w:ilvl="8" w:tplc="AA02C294">
      <w:start w:val="1"/>
      <w:numFmt w:val="lowerRoman"/>
      <w:lvlText w:val="%9."/>
      <w:lvlJc w:val="right"/>
      <w:pPr>
        <w:ind w:left="6480" w:hanging="180"/>
      </w:pPr>
    </w:lvl>
  </w:abstractNum>
  <w:abstractNum w:abstractNumId="9" w15:restartNumberingAfterBreak="0">
    <w:nsid w:val="6D330C72"/>
    <w:multiLevelType w:val="hybridMultilevel"/>
    <w:tmpl w:val="DD1AF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20098"/>
    <w:multiLevelType w:val="hybridMultilevel"/>
    <w:tmpl w:val="E8C2EA0C"/>
    <w:lvl w:ilvl="0" w:tplc="53FC6B82">
      <w:start w:val="1"/>
      <w:numFmt w:val="decimal"/>
      <w:lvlText w:val="%1."/>
      <w:lvlJc w:val="left"/>
      <w:pPr>
        <w:ind w:left="360" w:hanging="360"/>
      </w:pPr>
    </w:lvl>
    <w:lvl w:ilvl="1" w:tplc="CB9CA5B8">
      <w:start w:val="1"/>
      <w:numFmt w:val="lowerLetter"/>
      <w:lvlText w:val="%2."/>
      <w:lvlJc w:val="left"/>
      <w:pPr>
        <w:ind w:left="1440" w:hanging="360"/>
      </w:pPr>
    </w:lvl>
    <w:lvl w:ilvl="2" w:tplc="FA260B1C">
      <w:start w:val="1"/>
      <w:numFmt w:val="lowerRoman"/>
      <w:lvlText w:val="%3."/>
      <w:lvlJc w:val="right"/>
      <w:pPr>
        <w:ind w:left="2160" w:hanging="180"/>
      </w:pPr>
    </w:lvl>
    <w:lvl w:ilvl="3" w:tplc="7534D2E0">
      <w:start w:val="1"/>
      <w:numFmt w:val="decimal"/>
      <w:lvlText w:val="%4."/>
      <w:lvlJc w:val="left"/>
      <w:pPr>
        <w:ind w:left="2880" w:hanging="360"/>
      </w:pPr>
    </w:lvl>
    <w:lvl w:ilvl="4" w:tplc="8BBA0860">
      <w:start w:val="1"/>
      <w:numFmt w:val="lowerLetter"/>
      <w:lvlText w:val="%5."/>
      <w:lvlJc w:val="left"/>
      <w:pPr>
        <w:ind w:left="3600" w:hanging="360"/>
      </w:pPr>
    </w:lvl>
    <w:lvl w:ilvl="5" w:tplc="B1B62182">
      <w:start w:val="1"/>
      <w:numFmt w:val="lowerRoman"/>
      <w:lvlText w:val="%6."/>
      <w:lvlJc w:val="right"/>
      <w:pPr>
        <w:ind w:left="4320" w:hanging="180"/>
      </w:pPr>
    </w:lvl>
    <w:lvl w:ilvl="6" w:tplc="DDBACDCA">
      <w:start w:val="1"/>
      <w:numFmt w:val="decimal"/>
      <w:lvlText w:val="%7."/>
      <w:lvlJc w:val="left"/>
      <w:pPr>
        <w:ind w:left="5040" w:hanging="360"/>
      </w:pPr>
    </w:lvl>
    <w:lvl w:ilvl="7" w:tplc="412A790A">
      <w:start w:val="1"/>
      <w:numFmt w:val="lowerLetter"/>
      <w:lvlText w:val="%8."/>
      <w:lvlJc w:val="left"/>
      <w:pPr>
        <w:ind w:left="5760" w:hanging="360"/>
      </w:pPr>
    </w:lvl>
    <w:lvl w:ilvl="8" w:tplc="F1FE20A4">
      <w:start w:val="1"/>
      <w:numFmt w:val="lowerRoman"/>
      <w:lvlText w:val="%9."/>
      <w:lvlJc w:val="right"/>
      <w:pPr>
        <w:ind w:left="6480" w:hanging="180"/>
      </w:pPr>
    </w:lvl>
  </w:abstractNum>
  <w:num w:numId="1" w16cid:durableId="18701000">
    <w:abstractNumId w:val="0"/>
  </w:num>
  <w:num w:numId="2" w16cid:durableId="122231931">
    <w:abstractNumId w:val="4"/>
  </w:num>
  <w:num w:numId="3" w16cid:durableId="7483873">
    <w:abstractNumId w:val="8"/>
  </w:num>
  <w:num w:numId="4" w16cid:durableId="861625065">
    <w:abstractNumId w:val="6"/>
  </w:num>
  <w:num w:numId="5" w16cid:durableId="1364866219">
    <w:abstractNumId w:val="3"/>
  </w:num>
  <w:num w:numId="6" w16cid:durableId="1152257768">
    <w:abstractNumId w:val="10"/>
  </w:num>
  <w:num w:numId="7" w16cid:durableId="57288981">
    <w:abstractNumId w:val="1"/>
  </w:num>
  <w:num w:numId="8" w16cid:durableId="973288380">
    <w:abstractNumId w:val="5"/>
  </w:num>
  <w:num w:numId="9" w16cid:durableId="1995793723">
    <w:abstractNumId w:val="7"/>
  </w:num>
  <w:num w:numId="10" w16cid:durableId="1766420440">
    <w:abstractNumId w:val="7"/>
    <w:lvlOverride w:ilvl="1">
      <w:lvl w:ilvl="1">
        <w:numFmt w:val="bullet"/>
        <w:lvlText w:val=""/>
        <w:lvlJc w:val="left"/>
        <w:pPr>
          <w:tabs>
            <w:tab w:val="num" w:pos="1440"/>
          </w:tabs>
          <w:ind w:left="1440" w:hanging="360"/>
        </w:pPr>
        <w:rPr>
          <w:rFonts w:hint="default" w:ascii="Symbol" w:hAnsi="Symbol"/>
          <w:sz w:val="20"/>
        </w:rPr>
      </w:lvl>
    </w:lvlOverride>
  </w:num>
  <w:num w:numId="11" w16cid:durableId="1645698831">
    <w:abstractNumId w:val="7"/>
    <w:lvlOverride w:ilvl="1">
      <w:lvl w:ilvl="1">
        <w:numFmt w:val="bullet"/>
        <w:lvlText w:val=""/>
        <w:lvlJc w:val="left"/>
        <w:pPr>
          <w:tabs>
            <w:tab w:val="num" w:pos="1440"/>
          </w:tabs>
          <w:ind w:left="1440" w:hanging="360"/>
        </w:pPr>
        <w:rPr>
          <w:rFonts w:hint="default" w:ascii="Symbol" w:hAnsi="Symbol"/>
          <w:sz w:val="20"/>
        </w:rPr>
      </w:lvl>
    </w:lvlOverride>
  </w:num>
  <w:num w:numId="12" w16cid:durableId="430786020">
    <w:abstractNumId w:val="7"/>
    <w:lvlOverride w:ilvl="1">
      <w:lvl w:ilvl="1">
        <w:numFmt w:val="bullet"/>
        <w:lvlText w:val=""/>
        <w:lvlJc w:val="left"/>
        <w:pPr>
          <w:tabs>
            <w:tab w:val="num" w:pos="1440"/>
          </w:tabs>
          <w:ind w:left="1440" w:hanging="360"/>
        </w:pPr>
        <w:rPr>
          <w:rFonts w:hint="default" w:ascii="Symbol" w:hAnsi="Symbol"/>
          <w:sz w:val="20"/>
        </w:rPr>
      </w:lvl>
    </w:lvlOverride>
  </w:num>
  <w:num w:numId="13" w16cid:durableId="1663116129">
    <w:abstractNumId w:val="9"/>
  </w:num>
  <w:num w:numId="14" w16cid:durableId="95676257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bCwMDc0MLAwNTBW0lEKTi0uzszPAykwNKoFAMlxZy4tAAAA"/>
    <w:docVar w:name="_PubVPasteboard_" w:val="9"/>
    <w:docVar w:name="OpenInPublishingView" w:val="0"/>
  </w:docVars>
  <w:rsids>
    <w:rsidRoot w:val="00B62222"/>
    <w:rsid w:val="000022B0"/>
    <w:rsid w:val="00007A28"/>
    <w:rsid w:val="00012236"/>
    <w:rsid w:val="00014168"/>
    <w:rsid w:val="00014C33"/>
    <w:rsid w:val="00015818"/>
    <w:rsid w:val="00016CB8"/>
    <w:rsid w:val="00016D46"/>
    <w:rsid w:val="000211F5"/>
    <w:rsid w:val="00024650"/>
    <w:rsid w:val="0002628E"/>
    <w:rsid w:val="00031993"/>
    <w:rsid w:val="000319B1"/>
    <w:rsid w:val="000322EC"/>
    <w:rsid w:val="00032DFF"/>
    <w:rsid w:val="0003335D"/>
    <w:rsid w:val="00034129"/>
    <w:rsid w:val="0003583A"/>
    <w:rsid w:val="00040432"/>
    <w:rsid w:val="00042CC2"/>
    <w:rsid w:val="00047369"/>
    <w:rsid w:val="000477CE"/>
    <w:rsid w:val="00052951"/>
    <w:rsid w:val="00063533"/>
    <w:rsid w:val="00065ABB"/>
    <w:rsid w:val="00074C31"/>
    <w:rsid w:val="00083AFA"/>
    <w:rsid w:val="00083B67"/>
    <w:rsid w:val="000924D7"/>
    <w:rsid w:val="0009743B"/>
    <w:rsid w:val="000A7ED4"/>
    <w:rsid w:val="000B2BD7"/>
    <w:rsid w:val="000C152D"/>
    <w:rsid w:val="000C16FD"/>
    <w:rsid w:val="000C5BA6"/>
    <w:rsid w:val="000D21A4"/>
    <w:rsid w:val="000D7C8C"/>
    <w:rsid w:val="000E0318"/>
    <w:rsid w:val="000E62BA"/>
    <w:rsid w:val="000E6E76"/>
    <w:rsid w:val="000F300C"/>
    <w:rsid w:val="00100FC7"/>
    <w:rsid w:val="00101744"/>
    <w:rsid w:val="00102AD4"/>
    <w:rsid w:val="00102CA4"/>
    <w:rsid w:val="00102CD0"/>
    <w:rsid w:val="00103782"/>
    <w:rsid w:val="00106228"/>
    <w:rsid w:val="001063B6"/>
    <w:rsid w:val="00117974"/>
    <w:rsid w:val="00120276"/>
    <w:rsid w:val="001214A8"/>
    <w:rsid w:val="001306D9"/>
    <w:rsid w:val="001310BD"/>
    <w:rsid w:val="00131283"/>
    <w:rsid w:val="001318BE"/>
    <w:rsid w:val="00131980"/>
    <w:rsid w:val="00132790"/>
    <w:rsid w:val="001413B5"/>
    <w:rsid w:val="00150611"/>
    <w:rsid w:val="00151297"/>
    <w:rsid w:val="00151F0B"/>
    <w:rsid w:val="00152806"/>
    <w:rsid w:val="0015312A"/>
    <w:rsid w:val="00166B27"/>
    <w:rsid w:val="00167A5B"/>
    <w:rsid w:val="00167B2B"/>
    <w:rsid w:val="0017023E"/>
    <w:rsid w:val="00171485"/>
    <w:rsid w:val="00172E79"/>
    <w:rsid w:val="001739CB"/>
    <w:rsid w:val="0017621E"/>
    <w:rsid w:val="00181DD9"/>
    <w:rsid w:val="00182808"/>
    <w:rsid w:val="00184530"/>
    <w:rsid w:val="00186972"/>
    <w:rsid w:val="00187F82"/>
    <w:rsid w:val="001968A9"/>
    <w:rsid w:val="001A071C"/>
    <w:rsid w:val="001A2B5F"/>
    <w:rsid w:val="001A3BB7"/>
    <w:rsid w:val="001A6058"/>
    <w:rsid w:val="001A6EEA"/>
    <w:rsid w:val="001C017F"/>
    <w:rsid w:val="001C5E5E"/>
    <w:rsid w:val="001C66EF"/>
    <w:rsid w:val="001D0084"/>
    <w:rsid w:val="001D63BC"/>
    <w:rsid w:val="001D733D"/>
    <w:rsid w:val="001E0D45"/>
    <w:rsid w:val="001E5AB6"/>
    <w:rsid w:val="001E7EDC"/>
    <w:rsid w:val="00200BFB"/>
    <w:rsid w:val="00204350"/>
    <w:rsid w:val="00207344"/>
    <w:rsid w:val="00210BAA"/>
    <w:rsid w:val="00211BE4"/>
    <w:rsid w:val="00213ADB"/>
    <w:rsid w:val="00221F08"/>
    <w:rsid w:val="002261C9"/>
    <w:rsid w:val="002265EA"/>
    <w:rsid w:val="002336C4"/>
    <w:rsid w:val="00234837"/>
    <w:rsid w:val="0023489B"/>
    <w:rsid w:val="00235AA2"/>
    <w:rsid w:val="00244112"/>
    <w:rsid w:val="00253723"/>
    <w:rsid w:val="002548EA"/>
    <w:rsid w:val="00255BC8"/>
    <w:rsid w:val="00257F1F"/>
    <w:rsid w:val="0026121C"/>
    <w:rsid w:val="00263AA3"/>
    <w:rsid w:val="002647AE"/>
    <w:rsid w:val="00266788"/>
    <w:rsid w:val="00274651"/>
    <w:rsid w:val="00274F7E"/>
    <w:rsid w:val="00293A66"/>
    <w:rsid w:val="00296940"/>
    <w:rsid w:val="00297CC7"/>
    <w:rsid w:val="002A0745"/>
    <w:rsid w:val="002A0F98"/>
    <w:rsid w:val="002A1DBE"/>
    <w:rsid w:val="002A3618"/>
    <w:rsid w:val="002A6A1C"/>
    <w:rsid w:val="002A7B91"/>
    <w:rsid w:val="002B0631"/>
    <w:rsid w:val="002B064C"/>
    <w:rsid w:val="002B099B"/>
    <w:rsid w:val="002B6246"/>
    <w:rsid w:val="002B7335"/>
    <w:rsid w:val="002B7D1F"/>
    <w:rsid w:val="002C1771"/>
    <w:rsid w:val="002D0241"/>
    <w:rsid w:val="002D1E30"/>
    <w:rsid w:val="002D2474"/>
    <w:rsid w:val="002D4550"/>
    <w:rsid w:val="002E4C04"/>
    <w:rsid w:val="002F2E91"/>
    <w:rsid w:val="002F4A14"/>
    <w:rsid w:val="002F7FA2"/>
    <w:rsid w:val="00302774"/>
    <w:rsid w:val="00302BC7"/>
    <w:rsid w:val="00303393"/>
    <w:rsid w:val="0030680E"/>
    <w:rsid w:val="00307B7F"/>
    <w:rsid w:val="00307CF5"/>
    <w:rsid w:val="0031438A"/>
    <w:rsid w:val="003155C8"/>
    <w:rsid w:val="00321F5C"/>
    <w:rsid w:val="003229CE"/>
    <w:rsid w:val="00323F79"/>
    <w:rsid w:val="0032491B"/>
    <w:rsid w:val="00325F4A"/>
    <w:rsid w:val="00326F43"/>
    <w:rsid w:val="003271C6"/>
    <w:rsid w:val="0033152A"/>
    <w:rsid w:val="00336669"/>
    <w:rsid w:val="00340869"/>
    <w:rsid w:val="00343003"/>
    <w:rsid w:val="0034486F"/>
    <w:rsid w:val="003452C3"/>
    <w:rsid w:val="003460FE"/>
    <w:rsid w:val="003500F8"/>
    <w:rsid w:val="003531A9"/>
    <w:rsid w:val="00363E41"/>
    <w:rsid w:val="003666F7"/>
    <w:rsid w:val="00367D74"/>
    <w:rsid w:val="003751A0"/>
    <w:rsid w:val="0038276D"/>
    <w:rsid w:val="00382AE0"/>
    <w:rsid w:val="0039057D"/>
    <w:rsid w:val="003913EB"/>
    <w:rsid w:val="003914CC"/>
    <w:rsid w:val="003921ED"/>
    <w:rsid w:val="00393309"/>
    <w:rsid w:val="00394C86"/>
    <w:rsid w:val="00397399"/>
    <w:rsid w:val="003A40DB"/>
    <w:rsid w:val="003A470C"/>
    <w:rsid w:val="003A735B"/>
    <w:rsid w:val="003A759C"/>
    <w:rsid w:val="003B076C"/>
    <w:rsid w:val="003B468D"/>
    <w:rsid w:val="003B7CA8"/>
    <w:rsid w:val="003D0A36"/>
    <w:rsid w:val="003D1A6C"/>
    <w:rsid w:val="003D56B5"/>
    <w:rsid w:val="003E4699"/>
    <w:rsid w:val="003E668C"/>
    <w:rsid w:val="003F00AD"/>
    <w:rsid w:val="003F32A7"/>
    <w:rsid w:val="003F6484"/>
    <w:rsid w:val="003F6EA1"/>
    <w:rsid w:val="003F7BCC"/>
    <w:rsid w:val="00401E98"/>
    <w:rsid w:val="004033C6"/>
    <w:rsid w:val="004042DA"/>
    <w:rsid w:val="00413B9D"/>
    <w:rsid w:val="004157DD"/>
    <w:rsid w:val="0041627F"/>
    <w:rsid w:val="00421104"/>
    <w:rsid w:val="004258A5"/>
    <w:rsid w:val="004260A3"/>
    <w:rsid w:val="00430A69"/>
    <w:rsid w:val="00430E9A"/>
    <w:rsid w:val="00431BF5"/>
    <w:rsid w:val="00432B73"/>
    <w:rsid w:val="00434C3E"/>
    <w:rsid w:val="004410E3"/>
    <w:rsid w:val="0044316F"/>
    <w:rsid w:val="00443DAC"/>
    <w:rsid w:val="0044742F"/>
    <w:rsid w:val="00452D3E"/>
    <w:rsid w:val="00454AD9"/>
    <w:rsid w:val="00462820"/>
    <w:rsid w:val="00465639"/>
    <w:rsid w:val="0047265B"/>
    <w:rsid w:val="00477AC8"/>
    <w:rsid w:val="00482C53"/>
    <w:rsid w:val="00482DC5"/>
    <w:rsid w:val="00483A76"/>
    <w:rsid w:val="004860DE"/>
    <w:rsid w:val="0049046F"/>
    <w:rsid w:val="004A17CF"/>
    <w:rsid w:val="004A2228"/>
    <w:rsid w:val="004A2B83"/>
    <w:rsid w:val="004A47E5"/>
    <w:rsid w:val="004A76AA"/>
    <w:rsid w:val="004B1EEC"/>
    <w:rsid w:val="004B4DC9"/>
    <w:rsid w:val="004B63CE"/>
    <w:rsid w:val="004C20D4"/>
    <w:rsid w:val="004C31DF"/>
    <w:rsid w:val="004C5873"/>
    <w:rsid w:val="004D24CB"/>
    <w:rsid w:val="004D5E02"/>
    <w:rsid w:val="004D67B4"/>
    <w:rsid w:val="004E1255"/>
    <w:rsid w:val="004E5A46"/>
    <w:rsid w:val="004E7943"/>
    <w:rsid w:val="004F10A3"/>
    <w:rsid w:val="004F4B73"/>
    <w:rsid w:val="00500C4E"/>
    <w:rsid w:val="0050473C"/>
    <w:rsid w:val="005064DF"/>
    <w:rsid w:val="005068DF"/>
    <w:rsid w:val="00514704"/>
    <w:rsid w:val="00525EFF"/>
    <w:rsid w:val="00527904"/>
    <w:rsid w:val="005318AB"/>
    <w:rsid w:val="0053618F"/>
    <w:rsid w:val="005427EE"/>
    <w:rsid w:val="00543D75"/>
    <w:rsid w:val="00544F1E"/>
    <w:rsid w:val="00545AF9"/>
    <w:rsid w:val="005531AA"/>
    <w:rsid w:val="0055485C"/>
    <w:rsid w:val="00560236"/>
    <w:rsid w:val="00563F3B"/>
    <w:rsid w:val="00564966"/>
    <w:rsid w:val="00564F7E"/>
    <w:rsid w:val="00581862"/>
    <w:rsid w:val="0058256A"/>
    <w:rsid w:val="005865C2"/>
    <w:rsid w:val="005874DB"/>
    <w:rsid w:val="0059432C"/>
    <w:rsid w:val="00597DB6"/>
    <w:rsid w:val="005A023F"/>
    <w:rsid w:val="005A3256"/>
    <w:rsid w:val="005A4B19"/>
    <w:rsid w:val="005C07FC"/>
    <w:rsid w:val="005C103D"/>
    <w:rsid w:val="005C5C5A"/>
    <w:rsid w:val="005C7270"/>
    <w:rsid w:val="005C7B0C"/>
    <w:rsid w:val="005D0E55"/>
    <w:rsid w:val="005D21FC"/>
    <w:rsid w:val="005D46AB"/>
    <w:rsid w:val="005D6010"/>
    <w:rsid w:val="005D61D6"/>
    <w:rsid w:val="005E0561"/>
    <w:rsid w:val="005E2943"/>
    <w:rsid w:val="005E3EA1"/>
    <w:rsid w:val="005E7424"/>
    <w:rsid w:val="005F2236"/>
    <w:rsid w:val="006010E3"/>
    <w:rsid w:val="00603818"/>
    <w:rsid w:val="00611083"/>
    <w:rsid w:val="006139EC"/>
    <w:rsid w:val="00614C94"/>
    <w:rsid w:val="00615178"/>
    <w:rsid w:val="006165BC"/>
    <w:rsid w:val="006230D3"/>
    <w:rsid w:val="00623FC9"/>
    <w:rsid w:val="00627BF3"/>
    <w:rsid w:val="0063327B"/>
    <w:rsid w:val="00637F0F"/>
    <w:rsid w:val="00640927"/>
    <w:rsid w:val="00641466"/>
    <w:rsid w:val="00652152"/>
    <w:rsid w:val="00653A64"/>
    <w:rsid w:val="00654D53"/>
    <w:rsid w:val="006703F1"/>
    <w:rsid w:val="00671C87"/>
    <w:rsid w:val="0067281F"/>
    <w:rsid w:val="006734E1"/>
    <w:rsid w:val="00676746"/>
    <w:rsid w:val="0067745C"/>
    <w:rsid w:val="00693E19"/>
    <w:rsid w:val="0069463B"/>
    <w:rsid w:val="00697208"/>
    <w:rsid w:val="006A2B14"/>
    <w:rsid w:val="006A7F37"/>
    <w:rsid w:val="006B0FB1"/>
    <w:rsid w:val="006B2535"/>
    <w:rsid w:val="006C28AB"/>
    <w:rsid w:val="006D00E4"/>
    <w:rsid w:val="006D0325"/>
    <w:rsid w:val="006D0DE4"/>
    <w:rsid w:val="006D36B3"/>
    <w:rsid w:val="006D5819"/>
    <w:rsid w:val="006E12FD"/>
    <w:rsid w:val="006E416E"/>
    <w:rsid w:val="006E4E69"/>
    <w:rsid w:val="006F111C"/>
    <w:rsid w:val="006F18E9"/>
    <w:rsid w:val="006F3BD1"/>
    <w:rsid w:val="006F5EF3"/>
    <w:rsid w:val="006F63AC"/>
    <w:rsid w:val="007043BB"/>
    <w:rsid w:val="007056AC"/>
    <w:rsid w:val="00705ACE"/>
    <w:rsid w:val="00713E06"/>
    <w:rsid w:val="00714417"/>
    <w:rsid w:val="00717F11"/>
    <w:rsid w:val="00720BE7"/>
    <w:rsid w:val="007215F8"/>
    <w:rsid w:val="00722CB7"/>
    <w:rsid w:val="00722F70"/>
    <w:rsid w:val="00725EF7"/>
    <w:rsid w:val="00727DB3"/>
    <w:rsid w:val="00733341"/>
    <w:rsid w:val="00734591"/>
    <w:rsid w:val="00737A26"/>
    <w:rsid w:val="00737EE6"/>
    <w:rsid w:val="00741F1E"/>
    <w:rsid w:val="007429D3"/>
    <w:rsid w:val="00742B7D"/>
    <w:rsid w:val="00743188"/>
    <w:rsid w:val="007443AE"/>
    <w:rsid w:val="00745464"/>
    <w:rsid w:val="007473FD"/>
    <w:rsid w:val="00755544"/>
    <w:rsid w:val="00757A11"/>
    <w:rsid w:val="00757A40"/>
    <w:rsid w:val="007708C0"/>
    <w:rsid w:val="00770DAC"/>
    <w:rsid w:val="00772718"/>
    <w:rsid w:val="00772C1C"/>
    <w:rsid w:val="0077629A"/>
    <w:rsid w:val="00783405"/>
    <w:rsid w:val="0079310B"/>
    <w:rsid w:val="00793797"/>
    <w:rsid w:val="007954F1"/>
    <w:rsid w:val="007A368E"/>
    <w:rsid w:val="007B3648"/>
    <w:rsid w:val="007C4088"/>
    <w:rsid w:val="007C61CA"/>
    <w:rsid w:val="007C7721"/>
    <w:rsid w:val="007D00A0"/>
    <w:rsid w:val="007D06CF"/>
    <w:rsid w:val="007D2528"/>
    <w:rsid w:val="007D3340"/>
    <w:rsid w:val="007E2584"/>
    <w:rsid w:val="007E4194"/>
    <w:rsid w:val="007E5680"/>
    <w:rsid w:val="007E7165"/>
    <w:rsid w:val="007F0013"/>
    <w:rsid w:val="007F0411"/>
    <w:rsid w:val="007F09D9"/>
    <w:rsid w:val="007F32A5"/>
    <w:rsid w:val="007F4388"/>
    <w:rsid w:val="0080153E"/>
    <w:rsid w:val="008016DC"/>
    <w:rsid w:val="008033C3"/>
    <w:rsid w:val="00811A85"/>
    <w:rsid w:val="008135F7"/>
    <w:rsid w:val="00813613"/>
    <w:rsid w:val="00813703"/>
    <w:rsid w:val="00814B2B"/>
    <w:rsid w:val="00815BA2"/>
    <w:rsid w:val="00817E3B"/>
    <w:rsid w:val="008235E4"/>
    <w:rsid w:val="008262C9"/>
    <w:rsid w:val="00831346"/>
    <w:rsid w:val="00832F21"/>
    <w:rsid w:val="00836F19"/>
    <w:rsid w:val="00851094"/>
    <w:rsid w:val="008512DB"/>
    <w:rsid w:val="00854926"/>
    <w:rsid w:val="0086050E"/>
    <w:rsid w:val="00865D7A"/>
    <w:rsid w:val="00870BE1"/>
    <w:rsid w:val="00870D4E"/>
    <w:rsid w:val="008717ED"/>
    <w:rsid w:val="00871EE4"/>
    <w:rsid w:val="008736A1"/>
    <w:rsid w:val="00876270"/>
    <w:rsid w:val="008771D6"/>
    <w:rsid w:val="00882716"/>
    <w:rsid w:val="00885FEB"/>
    <w:rsid w:val="00886939"/>
    <w:rsid w:val="00887945"/>
    <w:rsid w:val="00896813"/>
    <w:rsid w:val="00896AA7"/>
    <w:rsid w:val="008A1045"/>
    <w:rsid w:val="008A1370"/>
    <w:rsid w:val="008A1D05"/>
    <w:rsid w:val="008A55C9"/>
    <w:rsid w:val="008A607D"/>
    <w:rsid w:val="008B24CC"/>
    <w:rsid w:val="008B569F"/>
    <w:rsid w:val="008B5865"/>
    <w:rsid w:val="008B5908"/>
    <w:rsid w:val="008C0A65"/>
    <w:rsid w:val="008C1E61"/>
    <w:rsid w:val="008C3C1B"/>
    <w:rsid w:val="008C4328"/>
    <w:rsid w:val="008C626B"/>
    <w:rsid w:val="008C6C6D"/>
    <w:rsid w:val="008C74C3"/>
    <w:rsid w:val="008C7C5E"/>
    <w:rsid w:val="008D0B32"/>
    <w:rsid w:val="008D43D4"/>
    <w:rsid w:val="008D667F"/>
    <w:rsid w:val="008D7273"/>
    <w:rsid w:val="008E03BA"/>
    <w:rsid w:val="008E27A5"/>
    <w:rsid w:val="008E307D"/>
    <w:rsid w:val="008E3EDD"/>
    <w:rsid w:val="008E75D3"/>
    <w:rsid w:val="008E77D2"/>
    <w:rsid w:val="00903089"/>
    <w:rsid w:val="00904FBC"/>
    <w:rsid w:val="00910561"/>
    <w:rsid w:val="00911ABF"/>
    <w:rsid w:val="00912AFA"/>
    <w:rsid w:val="00912FEA"/>
    <w:rsid w:val="00914E7A"/>
    <w:rsid w:val="00916AC7"/>
    <w:rsid w:val="00916DFF"/>
    <w:rsid w:val="00916EC5"/>
    <w:rsid w:val="00921DC2"/>
    <w:rsid w:val="0093430C"/>
    <w:rsid w:val="00944CBE"/>
    <w:rsid w:val="00947631"/>
    <w:rsid w:val="009507C5"/>
    <w:rsid w:val="0095593B"/>
    <w:rsid w:val="00955D9D"/>
    <w:rsid w:val="009619B5"/>
    <w:rsid w:val="009632A8"/>
    <w:rsid w:val="00964BE6"/>
    <w:rsid w:val="00966BEC"/>
    <w:rsid w:val="009672C5"/>
    <w:rsid w:val="009709F7"/>
    <w:rsid w:val="00971458"/>
    <w:rsid w:val="009736DC"/>
    <w:rsid w:val="00975ABE"/>
    <w:rsid w:val="00975CC3"/>
    <w:rsid w:val="009849D5"/>
    <w:rsid w:val="00984C10"/>
    <w:rsid w:val="00991509"/>
    <w:rsid w:val="00991820"/>
    <w:rsid w:val="009A1F6A"/>
    <w:rsid w:val="009B277B"/>
    <w:rsid w:val="009B3857"/>
    <w:rsid w:val="009B6D97"/>
    <w:rsid w:val="009C04DB"/>
    <w:rsid w:val="009C14DB"/>
    <w:rsid w:val="009C2BEF"/>
    <w:rsid w:val="009C73CD"/>
    <w:rsid w:val="009D6C6F"/>
    <w:rsid w:val="009E397E"/>
    <w:rsid w:val="009E410F"/>
    <w:rsid w:val="009E4D77"/>
    <w:rsid w:val="009E6391"/>
    <w:rsid w:val="009E7EAA"/>
    <w:rsid w:val="009F309D"/>
    <w:rsid w:val="009F4CAD"/>
    <w:rsid w:val="00A00A27"/>
    <w:rsid w:val="00A01D4F"/>
    <w:rsid w:val="00A03121"/>
    <w:rsid w:val="00A03C4D"/>
    <w:rsid w:val="00A15476"/>
    <w:rsid w:val="00A17CA8"/>
    <w:rsid w:val="00A210E0"/>
    <w:rsid w:val="00A2147B"/>
    <w:rsid w:val="00A21D4E"/>
    <w:rsid w:val="00A23ED3"/>
    <w:rsid w:val="00A310E1"/>
    <w:rsid w:val="00A31D26"/>
    <w:rsid w:val="00A31FFE"/>
    <w:rsid w:val="00A3342E"/>
    <w:rsid w:val="00A348A4"/>
    <w:rsid w:val="00A42AD1"/>
    <w:rsid w:val="00A42C8C"/>
    <w:rsid w:val="00A47111"/>
    <w:rsid w:val="00A531A2"/>
    <w:rsid w:val="00A5483F"/>
    <w:rsid w:val="00A575F9"/>
    <w:rsid w:val="00A62191"/>
    <w:rsid w:val="00A63C09"/>
    <w:rsid w:val="00A644CA"/>
    <w:rsid w:val="00A65E87"/>
    <w:rsid w:val="00A668F2"/>
    <w:rsid w:val="00A66FE8"/>
    <w:rsid w:val="00A67119"/>
    <w:rsid w:val="00A676BF"/>
    <w:rsid w:val="00A726D6"/>
    <w:rsid w:val="00A77856"/>
    <w:rsid w:val="00A81243"/>
    <w:rsid w:val="00A85DBC"/>
    <w:rsid w:val="00A944ED"/>
    <w:rsid w:val="00A95055"/>
    <w:rsid w:val="00AA5F83"/>
    <w:rsid w:val="00AB0971"/>
    <w:rsid w:val="00AB437D"/>
    <w:rsid w:val="00AB438C"/>
    <w:rsid w:val="00AB5FAA"/>
    <w:rsid w:val="00AC2A00"/>
    <w:rsid w:val="00AC419C"/>
    <w:rsid w:val="00AC5394"/>
    <w:rsid w:val="00AC6F5A"/>
    <w:rsid w:val="00AC7DAD"/>
    <w:rsid w:val="00AD35C6"/>
    <w:rsid w:val="00AD3DA8"/>
    <w:rsid w:val="00AD3F6E"/>
    <w:rsid w:val="00AD426A"/>
    <w:rsid w:val="00AD68F2"/>
    <w:rsid w:val="00AD779F"/>
    <w:rsid w:val="00AE18B6"/>
    <w:rsid w:val="00AE1A87"/>
    <w:rsid w:val="00AE224A"/>
    <w:rsid w:val="00AE3D46"/>
    <w:rsid w:val="00AE5E93"/>
    <w:rsid w:val="00AE60E5"/>
    <w:rsid w:val="00AF0302"/>
    <w:rsid w:val="00AF5529"/>
    <w:rsid w:val="00AF6A03"/>
    <w:rsid w:val="00AF7FF1"/>
    <w:rsid w:val="00B0371D"/>
    <w:rsid w:val="00B03D00"/>
    <w:rsid w:val="00B04A99"/>
    <w:rsid w:val="00B1110B"/>
    <w:rsid w:val="00B17AAE"/>
    <w:rsid w:val="00B20F85"/>
    <w:rsid w:val="00B278C5"/>
    <w:rsid w:val="00B307FF"/>
    <w:rsid w:val="00B341B2"/>
    <w:rsid w:val="00B341DE"/>
    <w:rsid w:val="00B405B6"/>
    <w:rsid w:val="00B43068"/>
    <w:rsid w:val="00B456DD"/>
    <w:rsid w:val="00B516DF"/>
    <w:rsid w:val="00B56BDF"/>
    <w:rsid w:val="00B62222"/>
    <w:rsid w:val="00B678DE"/>
    <w:rsid w:val="00B707D6"/>
    <w:rsid w:val="00B7142B"/>
    <w:rsid w:val="00B718DE"/>
    <w:rsid w:val="00B75E2E"/>
    <w:rsid w:val="00B848BF"/>
    <w:rsid w:val="00B87367"/>
    <w:rsid w:val="00B87A90"/>
    <w:rsid w:val="00B90090"/>
    <w:rsid w:val="00B90E8E"/>
    <w:rsid w:val="00B92992"/>
    <w:rsid w:val="00B97C37"/>
    <w:rsid w:val="00BA3DB3"/>
    <w:rsid w:val="00BA7DFE"/>
    <w:rsid w:val="00BB0577"/>
    <w:rsid w:val="00BB4883"/>
    <w:rsid w:val="00BB7E2A"/>
    <w:rsid w:val="00BC200E"/>
    <w:rsid w:val="00BD123C"/>
    <w:rsid w:val="00BD3AA2"/>
    <w:rsid w:val="00BD4253"/>
    <w:rsid w:val="00BD591C"/>
    <w:rsid w:val="00BE2A8F"/>
    <w:rsid w:val="00BF4233"/>
    <w:rsid w:val="00BF61C3"/>
    <w:rsid w:val="00BF6DFC"/>
    <w:rsid w:val="00BF7A81"/>
    <w:rsid w:val="00C05281"/>
    <w:rsid w:val="00C1281D"/>
    <w:rsid w:val="00C21CF4"/>
    <w:rsid w:val="00C23975"/>
    <w:rsid w:val="00C32BB6"/>
    <w:rsid w:val="00C33B98"/>
    <w:rsid w:val="00C35A36"/>
    <w:rsid w:val="00C42160"/>
    <w:rsid w:val="00C43287"/>
    <w:rsid w:val="00C43970"/>
    <w:rsid w:val="00C44446"/>
    <w:rsid w:val="00C448AD"/>
    <w:rsid w:val="00C51DA5"/>
    <w:rsid w:val="00C53C5B"/>
    <w:rsid w:val="00C543FA"/>
    <w:rsid w:val="00C57589"/>
    <w:rsid w:val="00C57EA1"/>
    <w:rsid w:val="00C65168"/>
    <w:rsid w:val="00C7143C"/>
    <w:rsid w:val="00C77F87"/>
    <w:rsid w:val="00C82078"/>
    <w:rsid w:val="00C8264E"/>
    <w:rsid w:val="00C84433"/>
    <w:rsid w:val="00C85C8A"/>
    <w:rsid w:val="00C90FAC"/>
    <w:rsid w:val="00C92893"/>
    <w:rsid w:val="00C95BFD"/>
    <w:rsid w:val="00C978F4"/>
    <w:rsid w:val="00CA0BA9"/>
    <w:rsid w:val="00CA4FD9"/>
    <w:rsid w:val="00CA509D"/>
    <w:rsid w:val="00CA6D1A"/>
    <w:rsid w:val="00CA70CB"/>
    <w:rsid w:val="00CA7815"/>
    <w:rsid w:val="00CB2FC1"/>
    <w:rsid w:val="00CB339E"/>
    <w:rsid w:val="00CB7AD0"/>
    <w:rsid w:val="00CB7D3E"/>
    <w:rsid w:val="00CC220B"/>
    <w:rsid w:val="00CC2E22"/>
    <w:rsid w:val="00CC35D5"/>
    <w:rsid w:val="00CC7D42"/>
    <w:rsid w:val="00CD000E"/>
    <w:rsid w:val="00CD05EA"/>
    <w:rsid w:val="00CD0819"/>
    <w:rsid w:val="00CD2736"/>
    <w:rsid w:val="00CD34DB"/>
    <w:rsid w:val="00CD4875"/>
    <w:rsid w:val="00CD50A1"/>
    <w:rsid w:val="00CD583E"/>
    <w:rsid w:val="00CD65C1"/>
    <w:rsid w:val="00CE7152"/>
    <w:rsid w:val="00CF41F1"/>
    <w:rsid w:val="00CF7603"/>
    <w:rsid w:val="00CF7862"/>
    <w:rsid w:val="00D0007A"/>
    <w:rsid w:val="00D03E3C"/>
    <w:rsid w:val="00D068DF"/>
    <w:rsid w:val="00D07C15"/>
    <w:rsid w:val="00D126C4"/>
    <w:rsid w:val="00D17CCE"/>
    <w:rsid w:val="00D21B0E"/>
    <w:rsid w:val="00D25A55"/>
    <w:rsid w:val="00D26775"/>
    <w:rsid w:val="00D27F21"/>
    <w:rsid w:val="00D30BB2"/>
    <w:rsid w:val="00D324E7"/>
    <w:rsid w:val="00D326DA"/>
    <w:rsid w:val="00D3306E"/>
    <w:rsid w:val="00D33EC4"/>
    <w:rsid w:val="00D3421C"/>
    <w:rsid w:val="00D37BB6"/>
    <w:rsid w:val="00D425B0"/>
    <w:rsid w:val="00D43FE7"/>
    <w:rsid w:val="00D50914"/>
    <w:rsid w:val="00D5223B"/>
    <w:rsid w:val="00D56E82"/>
    <w:rsid w:val="00D603E1"/>
    <w:rsid w:val="00D60FD9"/>
    <w:rsid w:val="00D61E67"/>
    <w:rsid w:val="00D62135"/>
    <w:rsid w:val="00D625A4"/>
    <w:rsid w:val="00D63C0B"/>
    <w:rsid w:val="00D75735"/>
    <w:rsid w:val="00D76E83"/>
    <w:rsid w:val="00D7777A"/>
    <w:rsid w:val="00D8056F"/>
    <w:rsid w:val="00D808BB"/>
    <w:rsid w:val="00D823A5"/>
    <w:rsid w:val="00D82BF4"/>
    <w:rsid w:val="00D844AD"/>
    <w:rsid w:val="00D84B3B"/>
    <w:rsid w:val="00D94BEE"/>
    <w:rsid w:val="00D9534E"/>
    <w:rsid w:val="00D958D6"/>
    <w:rsid w:val="00D96F60"/>
    <w:rsid w:val="00DA178E"/>
    <w:rsid w:val="00DA3AAB"/>
    <w:rsid w:val="00DA7322"/>
    <w:rsid w:val="00DB1AD9"/>
    <w:rsid w:val="00DB55C2"/>
    <w:rsid w:val="00DB795B"/>
    <w:rsid w:val="00DC0E8B"/>
    <w:rsid w:val="00DC4DA3"/>
    <w:rsid w:val="00DD2F69"/>
    <w:rsid w:val="00DD3882"/>
    <w:rsid w:val="00DD55AD"/>
    <w:rsid w:val="00DD79FD"/>
    <w:rsid w:val="00DE1E93"/>
    <w:rsid w:val="00DE21FD"/>
    <w:rsid w:val="00DE2C48"/>
    <w:rsid w:val="00DE3B9A"/>
    <w:rsid w:val="00DE6CEA"/>
    <w:rsid w:val="00DE6DD7"/>
    <w:rsid w:val="00DF0170"/>
    <w:rsid w:val="00DF1162"/>
    <w:rsid w:val="00DF2462"/>
    <w:rsid w:val="00DF2714"/>
    <w:rsid w:val="00DF6772"/>
    <w:rsid w:val="00E04837"/>
    <w:rsid w:val="00E04F25"/>
    <w:rsid w:val="00E0765A"/>
    <w:rsid w:val="00E100DA"/>
    <w:rsid w:val="00E16095"/>
    <w:rsid w:val="00E17526"/>
    <w:rsid w:val="00E267D6"/>
    <w:rsid w:val="00E27616"/>
    <w:rsid w:val="00E361FE"/>
    <w:rsid w:val="00E45F01"/>
    <w:rsid w:val="00E520A4"/>
    <w:rsid w:val="00E5266C"/>
    <w:rsid w:val="00E52DDD"/>
    <w:rsid w:val="00E55160"/>
    <w:rsid w:val="00E6702C"/>
    <w:rsid w:val="00E7095C"/>
    <w:rsid w:val="00E72E2A"/>
    <w:rsid w:val="00E74C7F"/>
    <w:rsid w:val="00E75194"/>
    <w:rsid w:val="00E76B41"/>
    <w:rsid w:val="00E80798"/>
    <w:rsid w:val="00E8287D"/>
    <w:rsid w:val="00E8326A"/>
    <w:rsid w:val="00E83F71"/>
    <w:rsid w:val="00E874D9"/>
    <w:rsid w:val="00E92544"/>
    <w:rsid w:val="00E92C5C"/>
    <w:rsid w:val="00E97190"/>
    <w:rsid w:val="00EA4087"/>
    <w:rsid w:val="00EB2E5F"/>
    <w:rsid w:val="00EB3C14"/>
    <w:rsid w:val="00EB504C"/>
    <w:rsid w:val="00EB6200"/>
    <w:rsid w:val="00EB7FEE"/>
    <w:rsid w:val="00EC0CD8"/>
    <w:rsid w:val="00EC347E"/>
    <w:rsid w:val="00EC4953"/>
    <w:rsid w:val="00ED4F31"/>
    <w:rsid w:val="00ED672E"/>
    <w:rsid w:val="00EE5731"/>
    <w:rsid w:val="00EE57A8"/>
    <w:rsid w:val="00EE6F24"/>
    <w:rsid w:val="00EE7972"/>
    <w:rsid w:val="00EE7B72"/>
    <w:rsid w:val="00EF7856"/>
    <w:rsid w:val="00EF7C99"/>
    <w:rsid w:val="00F00219"/>
    <w:rsid w:val="00F02A90"/>
    <w:rsid w:val="00F07C53"/>
    <w:rsid w:val="00F112CD"/>
    <w:rsid w:val="00F1167A"/>
    <w:rsid w:val="00F13928"/>
    <w:rsid w:val="00F1461F"/>
    <w:rsid w:val="00F16A83"/>
    <w:rsid w:val="00F178B6"/>
    <w:rsid w:val="00F17D23"/>
    <w:rsid w:val="00F25587"/>
    <w:rsid w:val="00F26974"/>
    <w:rsid w:val="00F30172"/>
    <w:rsid w:val="00F437EB"/>
    <w:rsid w:val="00F45FBC"/>
    <w:rsid w:val="00F47DBA"/>
    <w:rsid w:val="00F50750"/>
    <w:rsid w:val="00F50A53"/>
    <w:rsid w:val="00F573C3"/>
    <w:rsid w:val="00F5755D"/>
    <w:rsid w:val="00F60FA0"/>
    <w:rsid w:val="00F623D0"/>
    <w:rsid w:val="00F64EF6"/>
    <w:rsid w:val="00F65A64"/>
    <w:rsid w:val="00F705C0"/>
    <w:rsid w:val="00F7456F"/>
    <w:rsid w:val="00F758F0"/>
    <w:rsid w:val="00F76E3E"/>
    <w:rsid w:val="00F80A92"/>
    <w:rsid w:val="00F8340E"/>
    <w:rsid w:val="00F91FB0"/>
    <w:rsid w:val="00F92F9C"/>
    <w:rsid w:val="00F93393"/>
    <w:rsid w:val="00F93485"/>
    <w:rsid w:val="00F94DC3"/>
    <w:rsid w:val="00FA0DE6"/>
    <w:rsid w:val="00FA1137"/>
    <w:rsid w:val="00FA5C5E"/>
    <w:rsid w:val="00FB1BBF"/>
    <w:rsid w:val="00FB1E96"/>
    <w:rsid w:val="00FB4B0D"/>
    <w:rsid w:val="00FB5A83"/>
    <w:rsid w:val="00FC22EC"/>
    <w:rsid w:val="00FC4787"/>
    <w:rsid w:val="00FD09BB"/>
    <w:rsid w:val="00FD74ED"/>
    <w:rsid w:val="00FE1E3C"/>
    <w:rsid w:val="00FE68E8"/>
    <w:rsid w:val="00FF0748"/>
    <w:rsid w:val="00FF285B"/>
    <w:rsid w:val="00FF323F"/>
    <w:rsid w:val="00FF3DD7"/>
    <w:rsid w:val="00FF7A98"/>
    <w:rsid w:val="00FF7B32"/>
    <w:rsid w:val="025AE627"/>
    <w:rsid w:val="059A96A8"/>
    <w:rsid w:val="06DAAF97"/>
    <w:rsid w:val="0B8A380D"/>
    <w:rsid w:val="0D6FCB60"/>
    <w:rsid w:val="0D8837E5"/>
    <w:rsid w:val="0EAFA0FB"/>
    <w:rsid w:val="109A8C96"/>
    <w:rsid w:val="10E7F848"/>
    <w:rsid w:val="119145B9"/>
    <w:rsid w:val="12FDBE5E"/>
    <w:rsid w:val="14040E0A"/>
    <w:rsid w:val="153FBDE2"/>
    <w:rsid w:val="16D5C005"/>
    <w:rsid w:val="178048AF"/>
    <w:rsid w:val="185CB0E8"/>
    <w:rsid w:val="19518D98"/>
    <w:rsid w:val="1BECE734"/>
    <w:rsid w:val="1C050618"/>
    <w:rsid w:val="2172503D"/>
    <w:rsid w:val="230E209E"/>
    <w:rsid w:val="2453DFFC"/>
    <w:rsid w:val="24541A9D"/>
    <w:rsid w:val="252C882D"/>
    <w:rsid w:val="259EB000"/>
    <w:rsid w:val="2645C160"/>
    <w:rsid w:val="29148D4B"/>
    <w:rsid w:val="2A2F6613"/>
    <w:rsid w:val="2B048F32"/>
    <w:rsid w:val="2B7FA4B0"/>
    <w:rsid w:val="2D5B2CA8"/>
    <w:rsid w:val="2EB8F837"/>
    <w:rsid w:val="2FCED0A7"/>
    <w:rsid w:val="3036CFCD"/>
    <w:rsid w:val="324F6D4F"/>
    <w:rsid w:val="334E281A"/>
    <w:rsid w:val="34AF34A2"/>
    <w:rsid w:val="353983E1"/>
    <w:rsid w:val="360FE254"/>
    <w:rsid w:val="377A93EE"/>
    <w:rsid w:val="37D5C960"/>
    <w:rsid w:val="3845583A"/>
    <w:rsid w:val="3A09FA9D"/>
    <w:rsid w:val="3B439BB9"/>
    <w:rsid w:val="3E55BC38"/>
    <w:rsid w:val="3FA8A44E"/>
    <w:rsid w:val="41FB2CAE"/>
    <w:rsid w:val="44EAD801"/>
    <w:rsid w:val="4D23F379"/>
    <w:rsid w:val="4DAB58AA"/>
    <w:rsid w:val="4E3D9604"/>
    <w:rsid w:val="4F487CE6"/>
    <w:rsid w:val="5192F2A7"/>
    <w:rsid w:val="529743B7"/>
    <w:rsid w:val="544A000B"/>
    <w:rsid w:val="54C90B53"/>
    <w:rsid w:val="5556AEEB"/>
    <w:rsid w:val="577CDF6C"/>
    <w:rsid w:val="57A8CAB9"/>
    <w:rsid w:val="590DEA7E"/>
    <w:rsid w:val="5AE30B47"/>
    <w:rsid w:val="5AE398CD"/>
    <w:rsid w:val="5CBDDFFD"/>
    <w:rsid w:val="5CF37865"/>
    <w:rsid w:val="5D7DDCF7"/>
    <w:rsid w:val="5E79B400"/>
    <w:rsid w:val="5E873704"/>
    <w:rsid w:val="61504696"/>
    <w:rsid w:val="671F7564"/>
    <w:rsid w:val="687FDEA1"/>
    <w:rsid w:val="6DA6897C"/>
    <w:rsid w:val="76151E1F"/>
    <w:rsid w:val="78ACA7C1"/>
    <w:rsid w:val="7AB37646"/>
    <w:rsid w:val="7D812E90"/>
    <w:rsid w:val="7ED0CF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A4DC6"/>
  <w14:defaultImageDpi w14:val="330"/>
  <w15:docId w15:val="{1DFEDA91-F968-470B-8C11-1379DB2F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504C"/>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hAnsiTheme="majorHAnsi" w:eastAsiaTheme="majorEastAsia" w:cstheme="majorBidi"/>
      <w:color w:val="136D9C"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styleId="HeaderChar" w:customStyle="1">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styleId="FooterChar" w:customStyle="1">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styleId="BodyTextChar" w:customStyle="1">
    <w:name w:val="Body Text Char"/>
    <w:basedOn w:val="DefaultParagraphFont"/>
    <w:link w:val="BodyText"/>
    <w:rsid w:val="00F5755D"/>
    <w:rPr>
      <w:color w:val="666666" w:themeColor="text1" w:themeTint="BF"/>
      <w:sz w:val="19"/>
      <w:szCs w:val="20"/>
    </w:rPr>
  </w:style>
  <w:style w:type="paragraph" w:styleId="DateandRecipient" w:customStyle="1">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styleId="ClosingChar" w:customStyle="1">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styleId="SubtitleChar" w:customStyle="1">
    <w:name w:val="Subtitle Char"/>
    <w:basedOn w:val="DefaultParagraphFont"/>
    <w:link w:val="Subtitle"/>
    <w:uiPriority w:val="11"/>
    <w:rsid w:val="005A023F"/>
    <w:rPr>
      <w:rFonts w:ascii="Calibri Light" w:hAnsi="Calibri Light" w:eastAsiaTheme="majorEastAsia"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styleId="TitleChar" w:customStyle="1">
    <w:name w:val="Title Char"/>
    <w:basedOn w:val="DefaultParagraphFont"/>
    <w:link w:val="Title"/>
    <w:uiPriority w:val="10"/>
    <w:rsid w:val="005A023F"/>
    <w:rPr>
      <w:rFonts w:ascii="Calibri Light" w:hAnsi="Calibri Light" w:eastAsiaTheme="majorEastAsia"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color="73C4EE" w:themeColor="accent1" w:sz="4" w:space="10"/>
        <w:bottom w:val="single" w:color="73C4EE" w:themeColor="accent1" w:sz="4" w:space="10"/>
      </w:pBdr>
      <w:spacing w:before="360" w:after="360"/>
      <w:ind w:left="864" w:right="864"/>
      <w:jc w:val="center"/>
    </w:pPr>
    <w:rPr>
      <w:i/>
      <w:iCs/>
      <w:color w:val="034EA2" w:themeColor="text2"/>
    </w:rPr>
  </w:style>
  <w:style w:type="character" w:styleId="IntenseQuoteChar" w:customStyle="1">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ductiontext" w:customStyle="1">
    <w:name w:val="Introduction text"/>
    <w:rsid w:val="005A4B19"/>
    <w:rPr>
      <w:rFonts w:ascii="Calibri Light" w:hAnsi="Calibri Light" w:eastAsiaTheme="majorEastAsia"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unhideWhenUsed/>
    <w:rsid w:val="007043BB"/>
    <w:rPr>
      <w:szCs w:val="20"/>
    </w:rPr>
  </w:style>
  <w:style w:type="character" w:styleId="CommentTextChar" w:customStyle="1">
    <w:name w:val="Comment Text Char"/>
    <w:basedOn w:val="DefaultParagraphFont"/>
    <w:link w:val="CommentText"/>
    <w:uiPriority w:val="99"/>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styleId="CommentSubjectChar" w:customStyle="1">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043BB"/>
    <w:rPr>
      <w:rFonts w:ascii="Segoe UI" w:hAnsi="Segoe UI" w:cs="Segoe UI"/>
      <w:sz w:val="18"/>
      <w:szCs w:val="18"/>
    </w:rPr>
  </w:style>
  <w:style w:type="paragraph" w:styleId="Stijl1" w:customStyle="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styleId="Heading1Char" w:customStyle="1">
    <w:name w:val="Heading 1 Char"/>
    <w:basedOn w:val="DefaultParagraphFont"/>
    <w:link w:val="Heading1"/>
    <w:uiPriority w:val="9"/>
    <w:rsid w:val="005A4B19"/>
    <w:rPr>
      <w:rFonts w:ascii="Calibri Light" w:hAnsi="Calibri Light" w:eastAsiaTheme="majorEastAsia" w:cstheme="majorBidi"/>
      <w:color w:val="034EA2" w:themeColor="text2"/>
      <w:sz w:val="60"/>
      <w:szCs w:val="32"/>
    </w:rPr>
  </w:style>
  <w:style w:type="character" w:styleId="Stijl1Char" w:customStyle="1">
    <w:name w:val="Stijl1 Char"/>
    <w:basedOn w:val="TitleChar"/>
    <w:link w:val="Stijl1"/>
    <w:rsid w:val="005A4B19"/>
    <w:rPr>
      <w:rFonts w:ascii="Calibri Light" w:hAnsi="Calibri Light" w:eastAsiaTheme="majorEastAsia" w:cstheme="majorBidi"/>
      <w:color w:val="034EA2" w:themeColor="text2"/>
      <w:kern w:val="28"/>
      <w:sz w:val="60"/>
      <w:szCs w:val="52"/>
      <w:lang w:val="en-GB" w:eastAsia="en-US"/>
    </w:rPr>
  </w:style>
  <w:style w:type="character" w:styleId="Heading2Char" w:customStyle="1">
    <w:name w:val="Heading 2 Char"/>
    <w:basedOn w:val="DefaultParagraphFont"/>
    <w:link w:val="Heading2"/>
    <w:uiPriority w:val="9"/>
    <w:semiHidden/>
    <w:rsid w:val="005A4B19"/>
    <w:rPr>
      <w:rFonts w:ascii="Calibri Light" w:hAnsi="Calibri Light" w:eastAsiaTheme="majorEastAsia" w:cstheme="majorBidi"/>
      <w:b/>
      <w:color w:val="034EA2" w:themeColor="text2"/>
      <w:sz w:val="28"/>
      <w:szCs w:val="26"/>
    </w:rPr>
  </w:style>
  <w:style w:type="character" w:styleId="QuoteChar" w:customStyle="1">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styleId="fontstyle01" w:customStyle="1">
    <w:name w:val="fontstyle01"/>
    <w:basedOn w:val="DefaultParagraphFont"/>
    <w:rsid w:val="00CF7603"/>
    <w:rPr>
      <w:rFonts w:hint="default" w:ascii="Calibri-LightItalic" w:hAnsi="Calibri-LightItalic"/>
      <w:b w:val="0"/>
      <w:bCs w:val="0"/>
      <w:i/>
      <w:iCs/>
      <w:color w:val="000000"/>
      <w:sz w:val="22"/>
      <w:szCs w:val="22"/>
    </w:rPr>
  </w:style>
  <w:style w:type="character" w:styleId="Heading3Char" w:customStyle="1">
    <w:name w:val="Heading 3 Char"/>
    <w:basedOn w:val="DefaultParagraphFont"/>
    <w:link w:val="Heading3"/>
    <w:uiPriority w:val="9"/>
    <w:semiHidden/>
    <w:rsid w:val="007F32A5"/>
    <w:rPr>
      <w:rFonts w:asciiTheme="majorHAnsi" w:hAnsiTheme="majorHAnsi" w:eastAsiaTheme="majorEastAsia" w:cstheme="majorBidi"/>
      <w:color w:val="136D9C" w:themeColor="accent1" w:themeShade="7F"/>
    </w:rPr>
  </w:style>
  <w:style w:type="paragraph" w:styleId="ListParagraph">
    <w:name w:val="List Paragraph"/>
    <w:aliases w:val="Fiche List Paragraph,Task Body,Viñetas (Inicio Parrafo),3 Txt tabla,Zerrenda-paragrafoa,Lista multicolor - Énfasis 11,Dot pt,F5 List Paragraph,List Paragraph1,No Spacing1,List Paragraph Char Char Char,Indicator Text,L,lp1"/>
    <w:basedOn w:val="Normal"/>
    <w:link w:val="ListParagraphChar"/>
    <w:uiPriority w:val="34"/>
    <w:qFormat/>
    <w:rsid w:val="007F32A5"/>
    <w:pPr>
      <w:spacing w:after="200" w:line="276" w:lineRule="auto"/>
      <w:ind w:left="720"/>
      <w:contextualSpacing/>
    </w:pPr>
    <w:rPr>
      <w:rFonts w:asciiTheme="minorHAnsi" w:hAnsiTheme="minorHAnsi" w:eastAsia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hAnsi="Times New Roman" w:eastAsia="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styleId="xxmsonormal" w:customStyle="1">
    <w:name w:val="x_x_msonormal"/>
    <w:basedOn w:val="Normal"/>
    <w:rsid w:val="00EB2E5F"/>
    <w:pPr>
      <w:spacing w:before="100" w:beforeAutospacing="1" w:after="100" w:afterAutospacing="1"/>
    </w:pPr>
    <w:rPr>
      <w:rFonts w:ascii="Times New Roman" w:hAnsi="Times New Roman" w:eastAsia="Times New Roman" w:cs="Times New Roman"/>
      <w:sz w:val="24"/>
      <w:lang w:val="de-DE" w:eastAsia="de-DE"/>
    </w:rPr>
  </w:style>
  <w:style w:type="character" w:styleId="ListParagraphChar" w:customStyle="1">
    <w:name w:val="List Paragraph Char"/>
    <w:aliases w:val="Fiche List Paragraph Char,Task Body Char,Viñetas (Inicio Parrafo) Char,3 Txt tabla Char,Zerrenda-paragrafoa Char,Lista multicolor - Énfasis 11 Char,Dot pt Char,F5 List Paragraph Char,List Paragraph1 Char,No Spacing1 Char,L Char"/>
    <w:basedOn w:val="DefaultParagraphFont"/>
    <w:link w:val="ListParagraph"/>
    <w:uiPriority w:val="34"/>
    <w:qFormat/>
    <w:rsid w:val="00CA509D"/>
    <w:rPr>
      <w:rFonts w:eastAsiaTheme="minorHAnsi"/>
      <w:color w:val="333333" w:themeColor="text1"/>
      <w:sz w:val="22"/>
      <w:szCs w:val="22"/>
      <w:lang w:val="hu-HU" w:eastAsia="en-US"/>
    </w:rPr>
  </w:style>
  <w:style w:type="paragraph" w:styleId="CELTICTitle" w:customStyle="1">
    <w:name w:val="CELTIC Title"/>
    <w:basedOn w:val="Normal"/>
    <w:rsid w:val="00F8340E"/>
    <w:pPr>
      <w:pBdr>
        <w:top w:val="single" w:color="auto" w:sz="4" w:space="10" w:shadow="1"/>
        <w:left w:val="single" w:color="auto" w:sz="4" w:space="10" w:shadow="1"/>
        <w:bottom w:val="single" w:color="auto" w:sz="4" w:space="10" w:shadow="1"/>
        <w:right w:val="single" w:color="auto" w:sz="4" w:space="10" w:shadow="1"/>
      </w:pBdr>
      <w:spacing w:before="200" w:after="200"/>
      <w:jc w:val="center"/>
    </w:pPr>
    <w:rPr>
      <w:rFonts w:ascii="Verdana" w:hAnsi="Verdana" w:eastAsia="Times New Roman"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styleId="KTHTitel" w:customStyle="1">
    <w:name w:val="KTH Titel"/>
    <w:basedOn w:val="Normal"/>
    <w:next w:val="BodyText"/>
    <w:uiPriority w:val="2"/>
    <w:rsid w:val="00F93393"/>
    <w:pPr>
      <w:spacing w:after="360" w:line="320" w:lineRule="atLeast"/>
    </w:pPr>
    <w:rPr>
      <w:rFonts w:asciiTheme="majorHAnsi" w:hAnsiTheme="majorHAnsi" w:eastAsiaTheme="minorHAnsi"/>
      <w:b/>
      <w:sz w:val="28"/>
      <w:szCs w:val="20"/>
      <w:lang w:val="sv-SE" w:eastAsia="en-US"/>
    </w:rPr>
  </w:style>
  <w:style w:type="paragraph" w:styleId="BulletLevel1" w:customStyle="1">
    <w:name w:val="Bullet Level 1"/>
    <w:basedOn w:val="ListParagraph"/>
    <w:link w:val="BulletLevel1Char"/>
    <w:qFormat/>
    <w:rsid w:val="00DF6772"/>
    <w:pPr>
      <w:numPr>
        <w:numId w:val="7"/>
      </w:numPr>
      <w:spacing w:after="120" w:line="264" w:lineRule="auto"/>
      <w:ind w:left="714" w:hanging="357"/>
      <w:contextualSpacing w:val="0"/>
    </w:pPr>
    <w:rPr>
      <w:rFonts w:ascii="Calibri Light" w:hAnsi="Calibri Light" w:eastAsiaTheme="minorEastAsia"/>
      <w:sz w:val="20"/>
      <w:lang w:val="en-GB"/>
    </w:rPr>
  </w:style>
  <w:style w:type="character" w:styleId="BulletLevel1Char" w:customStyle="1">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styleId="LeadInText" w:customStyle="1">
    <w:name w:val="Lead In Text"/>
    <w:basedOn w:val="Normal"/>
    <w:link w:val="LeadInTextChar"/>
    <w:qFormat/>
    <w:rsid w:val="00DF6772"/>
    <w:pPr>
      <w:spacing w:after="240" w:line="264" w:lineRule="auto"/>
    </w:pPr>
    <w:rPr>
      <w:color w:val="848484" w:themeColor="text1" w:themeTint="99"/>
      <w:sz w:val="24"/>
      <w:lang w:eastAsia="en-US"/>
    </w:rPr>
  </w:style>
  <w:style w:type="character" w:styleId="LeadInTextChar" w:customStyle="1">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rsid w:val="002265EA"/>
    <w:pPr>
      <w:spacing w:line="259" w:lineRule="auto"/>
      <w:outlineLvl w:val="9"/>
    </w:pPr>
    <w:rPr>
      <w:rFonts w:asciiTheme="majorHAnsi" w:hAnsiTheme="majorHAnsi"/>
      <w:color w:val="23A2E4" w:themeColor="accent1" w:themeShade="BF"/>
      <w:sz w:val="32"/>
      <w:lang w:val="es-ES"/>
    </w:rPr>
  </w:style>
  <w:style w:type="paragraph" w:styleId="xxdefault" w:customStyle="1">
    <w:name w:val="x_x_default"/>
    <w:basedOn w:val="Normal"/>
    <w:rsid w:val="00244112"/>
    <w:pPr>
      <w:spacing w:before="100" w:beforeAutospacing="1" w:after="100" w:afterAutospacing="1"/>
    </w:pPr>
    <w:rPr>
      <w:rFonts w:ascii="Times New Roman" w:hAnsi="Times New Roman" w:eastAsia="Times New Roman" w:cs="Times New Roman"/>
      <w:sz w:val="24"/>
      <w:lang w:val="de-DE" w:eastAsia="de-DE"/>
    </w:rPr>
  </w:style>
  <w:style w:type="paragraph" w:styleId="xmsonormal" w:customStyle="1">
    <w:name w:val="x_msonormal"/>
    <w:basedOn w:val="Normal"/>
    <w:rsid w:val="00323F79"/>
    <w:rPr>
      <w:rFonts w:ascii="Calibri" w:hAnsi="Calibri" w:cs="Calibri" w:eastAsiaTheme="minorHAnsi"/>
      <w:sz w:val="22"/>
      <w:szCs w:val="22"/>
      <w:lang w:val="en-US" w:eastAsia="en-US"/>
    </w:rPr>
  </w:style>
  <w:style w:type="table" w:styleId="TableGrid0" w:customStyle="1">
    <w:name w:val="Table Grid0"/>
    <w:basedOn w:val="TableNormal"/>
    <w:uiPriority w:val="59"/>
    <w:rsid w:val="00B62222"/>
    <w:rPr>
      <w:rFonts w:eastAsiaTheme="minorHAns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38276D"/>
    <w:pPr>
      <w:widowControl w:val="0"/>
      <w:autoSpaceDE w:val="0"/>
      <w:autoSpaceDN w:val="0"/>
      <w:spacing w:before="1"/>
      <w:ind w:left="107"/>
    </w:pPr>
    <w:rPr>
      <w:rFonts w:eastAsia="Calibri Light" w:cs="Calibri Light"/>
      <w:sz w:val="22"/>
      <w:szCs w:val="22"/>
      <w:lang w:val="en-US" w:eastAsia="en-US"/>
    </w:rPr>
  </w:style>
  <w:style w:type="paragraph" w:styleId="Revision">
    <w:name w:val="Revision"/>
    <w:hidden/>
    <w:uiPriority w:val="99"/>
    <w:semiHidden/>
    <w:rsid w:val="008A55C9"/>
    <w:rPr>
      <w:rFonts w:ascii="Calibri Light" w:hAnsi="Calibri Light"/>
      <w:sz w:val="20"/>
      <w:lang w:val="en-GB"/>
    </w:rPr>
  </w:style>
  <w:style w:type="character" w:styleId="UnresolvedMention">
    <w:name w:val="Unresolved Mention"/>
    <w:basedOn w:val="DefaultParagraphFont"/>
    <w:uiPriority w:val="99"/>
    <w:semiHidden/>
    <w:unhideWhenUsed/>
    <w:rsid w:val="00654D53"/>
    <w:rPr>
      <w:color w:val="605E5C"/>
      <w:shd w:val="clear" w:color="auto" w:fill="E1DFDD"/>
    </w:rPr>
  </w:style>
  <w:style w:type="character" w:styleId="cf01" w:customStyle="1">
    <w:name w:val="cf01"/>
    <w:basedOn w:val="DefaultParagraphFont"/>
    <w:rsid w:val="00F112CD"/>
    <w:rPr>
      <w:rFonts w:hint="default" w:ascii="Segoe UI" w:hAnsi="Segoe UI" w:cs="Segoe UI"/>
      <w:sz w:val="18"/>
      <w:szCs w:val="18"/>
    </w:rPr>
  </w:style>
  <w:style w:type="paragraph" w:styleId="FootnoteText">
    <w:name w:val="footnote text"/>
    <w:basedOn w:val="Normal"/>
    <w:link w:val="FootnoteTextChar"/>
    <w:uiPriority w:val="99"/>
    <w:semiHidden/>
    <w:unhideWhenUsed/>
    <w:rsid w:val="006734E1"/>
    <w:rPr>
      <w:szCs w:val="20"/>
    </w:rPr>
  </w:style>
  <w:style w:type="character" w:styleId="FootnoteTextChar" w:customStyle="1">
    <w:name w:val="Footnote Text Char"/>
    <w:basedOn w:val="DefaultParagraphFont"/>
    <w:link w:val="FootnoteText"/>
    <w:uiPriority w:val="99"/>
    <w:semiHidden/>
    <w:rsid w:val="006734E1"/>
    <w:rPr>
      <w:rFonts w:ascii="Calibri Light" w:hAnsi="Calibri Light"/>
      <w:sz w:val="20"/>
      <w:szCs w:val="20"/>
      <w:lang w:val="en-GB"/>
    </w:rPr>
  </w:style>
  <w:style w:type="character" w:styleId="FootnoteReference">
    <w:name w:val="footnote reference"/>
    <w:basedOn w:val="DefaultParagraphFont"/>
    <w:uiPriority w:val="99"/>
    <w:semiHidden/>
    <w:unhideWhenUsed/>
    <w:rsid w:val="006734E1"/>
    <w:rPr>
      <w:vertAlign w:val="superscript"/>
    </w:rPr>
  </w:style>
  <w:style w:type="character" w:styleId="Mention">
    <w:name w:val="Mention"/>
    <w:basedOn w:val="DefaultParagraphFont"/>
    <w:uiPriority w:val="99"/>
    <w:unhideWhenUsed/>
    <w:rsid w:val="000262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5874">
      <w:bodyDiv w:val="1"/>
      <w:marLeft w:val="0"/>
      <w:marRight w:val="0"/>
      <w:marTop w:val="0"/>
      <w:marBottom w:val="0"/>
      <w:divBdr>
        <w:top w:val="none" w:sz="0" w:space="0" w:color="auto"/>
        <w:left w:val="none" w:sz="0" w:space="0" w:color="auto"/>
        <w:bottom w:val="none" w:sz="0" w:space="0" w:color="auto"/>
        <w:right w:val="none" w:sz="0" w:space="0" w:color="auto"/>
      </w:divBdr>
    </w:div>
    <w:div w:id="854153838">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960795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iturbanmobility.eu/wp-content/uploads/2021/04/IP-Policy-2021_-EIT-UM-branded_FINAL.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eiturbanmobility.eu/wp-content/uploads/2025/07/IP_Results_Calls_Table.xlsx" TargetMode="External" Id="Rfe90665ce6c049bc"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schwendner\EIT%20Urban%20Mobility\EIT%20UM%20Home%20-%20Dokumente\Communications%20&amp;%20Stakeholder%20Relations\Communications\EIT%20UM%20Document%20Templates\Horizon%20Europe%20Branded%20templates\Word%20templates\EIT%20UM%20Blank%252"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
        <AccountId xsi:nil="true"/>
        <AccountType/>
      </UserInfo>
    </SharedWithUsers>
    <lcf76f155ced4ddcb4097134ff3c332f xmlns="2f1db1b9-33a0-447a-8726-ec1a7d93aa02">
      <Terms xmlns="http://schemas.microsoft.com/office/infopath/2007/PartnerControls"/>
    </lcf76f155ced4ddcb4097134ff3c332f>
    <TaxCatchAll xmlns="70b8dd83-fd17-4b17-b50f-19c0932e6f4f" xsi:nil="true"/>
    <_Flow_SignoffStatus xmlns="2f1db1b9-33a0-447a-8726-ec1a7d93a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20" ma:contentTypeDescription="Create a new document." ma:contentTypeScope="" ma:versionID="a52b4db9225ac0d895322811a775af30">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5887a6faf0be67077f9efa24b9866ca9"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487ed2-c9cc-4d53-8829-28ab797bfb78}" ma:internalName="TaxCatchAll" ma:showField="CatchAllData" ma:web="70b8dd83-fd17-4b17-b50f-19c0932e6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customXml/itemProps2.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70b8dd83-fd17-4b17-b50f-19c0932e6f4f"/>
    <ds:schemaRef ds:uri="2f1db1b9-33a0-447a-8726-ec1a7d93aa02"/>
  </ds:schemaRefs>
</ds:datastoreItem>
</file>

<file path=customXml/itemProps3.xml><?xml version="1.0" encoding="utf-8"?>
<ds:datastoreItem xmlns:ds="http://schemas.openxmlformats.org/officeDocument/2006/customXml" ds:itemID="{ED949088-BF03-4062-8297-9FDC59F1C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8dd83-fd17-4b17-b50f-19c0932e6f4f"/>
    <ds:schemaRef ds:uri="2f1db1b9-33a0-447a-8726-ec1a7d93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996EE-0CBE-4038-9BF9-ED228DC2EA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EIT UM Blank%2</ap:Template>
  <ap:Application>Microsoft Word for the web</ap:Application>
  <ap:DocSecurity>0</ap:DocSecurity>
  <ap:ScaleCrop>false</ap:ScaleCrop>
  <ap:Company>test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Gschwendner</dc:creator>
  <cp:keywords/>
  <dc:description/>
  <cp:lastModifiedBy>Isabell Tributsch</cp:lastModifiedBy>
  <cp:revision>32</cp:revision>
  <cp:lastPrinted>2025-01-23T20:21:00Z</cp:lastPrinted>
  <dcterms:created xsi:type="dcterms:W3CDTF">2025-05-13T09:49:00Z</dcterms:created>
  <dcterms:modified xsi:type="dcterms:W3CDTF">2025-09-12T13:05:34Z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omplianceAssetId">
    <vt:lpwstr/>
  </property>
  <property fmtid="{D5CDD505-2E9C-101B-9397-08002B2CF9AE}" pid="4" name="MediaServiceImageTags">
    <vt:lpwstr/>
  </property>
</Properties>
</file>