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BE7CB" w14:textId="77777777" w:rsidR="00863E55" w:rsidRDefault="00863E55" w:rsidP="00863E55">
      <w:pPr>
        <w:pStyle w:val="EITUMHeading1"/>
        <w:numPr>
          <w:ilvl w:val="0"/>
          <w:numId w:val="0"/>
        </w:numPr>
        <w:ind w:left="360" w:hanging="360"/>
      </w:pPr>
      <w:bookmarkStart w:id="0" w:name="_Toc86059550"/>
      <w:bookmarkStart w:id="1" w:name="_Toc205808640"/>
      <w:r w:rsidRPr="00E15E69">
        <w:t>Annex</w:t>
      </w:r>
      <w:r>
        <w:t>es</w:t>
      </w:r>
      <w:bookmarkEnd w:id="0"/>
      <w:bookmarkEnd w:id="1"/>
    </w:p>
    <w:p w14:paraId="5588116A" w14:textId="4513D86C" w:rsidR="00863E55" w:rsidRDefault="00863E55" w:rsidP="00863E55">
      <w:pPr>
        <w:pStyle w:val="Heading2"/>
        <w:numPr>
          <w:ilvl w:val="1"/>
          <w:numId w:val="2"/>
        </w:numPr>
        <w:tabs>
          <w:tab w:val="num" w:pos="360"/>
        </w:tabs>
        <w:ind w:left="426" w:hanging="360"/>
        <w:jc w:val="both"/>
        <w:rPr>
          <w:rFonts w:eastAsia="Times New Roman"/>
          <w:lang w:eastAsia="sv-SE"/>
        </w:rPr>
      </w:pPr>
      <w:bookmarkStart w:id="2" w:name="_Toc86059551"/>
      <w:r>
        <w:rPr>
          <w:rFonts w:eastAsia="Times New Roman"/>
          <w:lang w:eastAsia="sv-SE"/>
        </w:rPr>
        <w:t xml:space="preserve"> </w:t>
      </w:r>
      <w:bookmarkStart w:id="3" w:name="_Toc205808641"/>
      <w:r w:rsidRPr="00710D83">
        <w:rPr>
          <w:rFonts w:eastAsia="Times New Roman"/>
          <w:lang w:eastAsia="sv-SE"/>
        </w:rPr>
        <w:t xml:space="preserve">Annex 1 – </w:t>
      </w:r>
      <w:r>
        <w:rPr>
          <w:rFonts w:eastAsia="Times New Roman"/>
          <w:lang w:eastAsia="sv-SE"/>
        </w:rPr>
        <w:t>Expression of interest</w:t>
      </w:r>
      <w:bookmarkEnd w:id="2"/>
      <w:r>
        <w:rPr>
          <w:rFonts w:eastAsia="Times New Roman"/>
          <w:lang w:eastAsia="sv-SE"/>
        </w:rPr>
        <w:t xml:space="preserve"> – Animation and Illustration Expert</w:t>
      </w:r>
      <w:bookmarkEnd w:id="3"/>
      <w:r>
        <w:rPr>
          <w:rFonts w:eastAsia="Times New Roman"/>
          <w:lang w:eastAsia="sv-SE"/>
        </w:rPr>
        <w:t xml:space="preserve"> Application Form</w:t>
      </w:r>
    </w:p>
    <w:p w14:paraId="6010F1F6" w14:textId="77777777" w:rsidR="00863E55" w:rsidRDefault="00863E55" w:rsidP="00863E55">
      <w:pPr>
        <w:rPr>
          <w:lang w:eastAsia="sv-SE"/>
        </w:rPr>
      </w:pPr>
    </w:p>
    <w:p w14:paraId="051F5E23" w14:textId="77777777" w:rsidR="00863E55" w:rsidRPr="008F199C" w:rsidRDefault="00863E55" w:rsidP="00863E55">
      <w:pPr>
        <w:rPr>
          <w:rFonts w:eastAsiaTheme="majorEastAsia" w:cs="Calibri Light"/>
          <w:bCs/>
          <w:iCs/>
          <w:color w:val="auto"/>
          <w:szCs w:val="20"/>
        </w:rPr>
      </w:pPr>
      <w:r w:rsidRPr="008F199C">
        <w:rPr>
          <w:rFonts w:eastAsiaTheme="majorEastAsia" w:cs="Calibri Light"/>
          <w:bCs/>
          <w:iCs/>
          <w:color w:val="auto"/>
          <w:szCs w:val="20"/>
        </w:rPr>
        <w:t>Dear Expert,</w:t>
      </w:r>
    </w:p>
    <w:p w14:paraId="1F6B0A2E" w14:textId="77777777" w:rsidR="00863E55" w:rsidRPr="00846839" w:rsidRDefault="00863E55" w:rsidP="00863E55">
      <w:pPr>
        <w:rPr>
          <w:rFonts w:eastAsiaTheme="majorEastAsia" w:cs="Calibri Light"/>
          <w:color w:val="auto"/>
          <w:szCs w:val="20"/>
        </w:rPr>
      </w:pPr>
      <w:r w:rsidRPr="00846839">
        <w:rPr>
          <w:rFonts w:eastAsiaTheme="majorEastAsia" w:cs="Calibri Light"/>
          <w:color w:val="auto"/>
          <w:szCs w:val="20"/>
        </w:rPr>
        <w:t>In completing and submitting the attached Expert Expression of Interest (EoI) form, you are applying to become a reserve expert to work with EIT Urban Mobility. All Expert EoI forms are reviewed against specific tasks, assignments, and selection criteria.</w:t>
      </w:r>
    </w:p>
    <w:p w14:paraId="687259A8" w14:textId="77777777" w:rsidR="00863E55" w:rsidRPr="00846839" w:rsidRDefault="00863E55" w:rsidP="00863E55">
      <w:pPr>
        <w:rPr>
          <w:rFonts w:eastAsiaTheme="majorEastAsia" w:cs="Calibri Light"/>
          <w:color w:val="auto"/>
          <w:szCs w:val="20"/>
        </w:rPr>
      </w:pPr>
      <w:r w:rsidRPr="00846839">
        <w:rPr>
          <w:rFonts w:eastAsiaTheme="majorEastAsia" w:cs="Calibri Light"/>
          <w:color w:val="auto"/>
          <w:szCs w:val="20"/>
        </w:rPr>
        <w:t>The Expert EoI form will help ensure EIT Urban Mobility choses the right experts for the right tasks. In the EoI form you will be requested to:</w:t>
      </w:r>
    </w:p>
    <w:p w14:paraId="05E65ECC" w14:textId="77777777" w:rsidR="00863E55" w:rsidRPr="00846839" w:rsidRDefault="00863E55" w:rsidP="00863E55">
      <w:pPr>
        <w:rPr>
          <w:rFonts w:eastAsiaTheme="majorEastAsia" w:cs="Calibri Light"/>
          <w:color w:val="auto"/>
          <w:szCs w:val="20"/>
        </w:rPr>
      </w:pPr>
      <w:r w:rsidRPr="00846839">
        <w:rPr>
          <w:rFonts w:eastAsiaTheme="majorEastAsia" w:cs="Calibri Light"/>
          <w:color w:val="auto"/>
          <w:szCs w:val="20"/>
        </w:rPr>
        <w:t>1) Provide personal information for contact purposes.</w:t>
      </w:r>
    </w:p>
    <w:p w14:paraId="71CF66A3" w14:textId="77777777" w:rsidR="00863E55" w:rsidRPr="00846839" w:rsidRDefault="00863E55" w:rsidP="00863E55">
      <w:pPr>
        <w:rPr>
          <w:rFonts w:eastAsiaTheme="majorEastAsia" w:cs="Calibri Light"/>
          <w:color w:val="auto"/>
          <w:szCs w:val="20"/>
        </w:rPr>
      </w:pPr>
      <w:r w:rsidRPr="00846839">
        <w:rPr>
          <w:rFonts w:eastAsiaTheme="majorEastAsia" w:cs="Calibri Light"/>
          <w:color w:val="auto"/>
          <w:szCs w:val="20"/>
        </w:rPr>
        <w:t>2) Describe your main skills and provide evidence of your expertise, via text, visuals, external links, etc. Feel free to add anything else that you feel is relevant. If a section is not specific to your expertise, please insert “Not Applicable” in that text box. This will not adversely impact our assessment of your primary skills and expertise.</w:t>
      </w:r>
    </w:p>
    <w:p w14:paraId="3CA173B3" w14:textId="77777777" w:rsidR="00863E55" w:rsidRPr="00846839" w:rsidRDefault="00863E55" w:rsidP="00863E55">
      <w:pPr>
        <w:rPr>
          <w:rFonts w:eastAsiaTheme="majorEastAsia" w:cs="Calibri Light"/>
          <w:color w:val="auto"/>
          <w:szCs w:val="20"/>
        </w:rPr>
      </w:pPr>
      <w:r w:rsidRPr="00846839">
        <w:rPr>
          <w:rFonts w:eastAsiaTheme="majorEastAsia" w:cs="Calibri Light"/>
          <w:color w:val="auto"/>
          <w:szCs w:val="20"/>
        </w:rPr>
        <w:t xml:space="preserve">3) You should attach a CV to the application. </w:t>
      </w:r>
    </w:p>
    <w:p w14:paraId="18E076DE" w14:textId="77777777" w:rsidR="00863E55" w:rsidRPr="00846839" w:rsidRDefault="00863E55" w:rsidP="00863E55">
      <w:pPr>
        <w:rPr>
          <w:rFonts w:eastAsiaTheme="majorEastAsia" w:cs="Calibri Light"/>
          <w:color w:val="auto"/>
          <w:szCs w:val="20"/>
        </w:rPr>
      </w:pPr>
      <w:r w:rsidRPr="00846839">
        <w:rPr>
          <w:rFonts w:eastAsiaTheme="majorEastAsia" w:cs="Calibri Light"/>
          <w:color w:val="auto"/>
          <w:szCs w:val="20"/>
        </w:rPr>
        <w:t xml:space="preserve">4) The entire document should then be saved as one single file in .pdf format. </w:t>
      </w:r>
    </w:p>
    <w:p w14:paraId="763CD825" w14:textId="77777777" w:rsidR="00863E55" w:rsidRPr="00846839" w:rsidRDefault="00863E55" w:rsidP="00863E55">
      <w:pPr>
        <w:rPr>
          <w:rFonts w:eastAsiaTheme="majorEastAsia" w:cs="Calibri Light"/>
          <w:color w:val="auto"/>
          <w:szCs w:val="20"/>
        </w:rPr>
      </w:pPr>
      <w:r w:rsidRPr="00846839">
        <w:rPr>
          <w:rFonts w:eastAsiaTheme="majorEastAsia" w:cs="Calibri Light"/>
          <w:color w:val="auto"/>
          <w:szCs w:val="20"/>
        </w:rPr>
        <w:t xml:space="preserve">Completed Expressions of Interest should be submitted to the EIT Urban Mobility Secretariat by </w:t>
      </w:r>
      <w:r w:rsidRPr="00846839">
        <w:rPr>
          <w:rFonts w:eastAsiaTheme="majorEastAsia" w:cs="Calibri Light"/>
          <w:b/>
          <w:bCs/>
          <w:color w:val="auto"/>
          <w:szCs w:val="20"/>
        </w:rPr>
        <w:t xml:space="preserve">23:59 (CET) </w:t>
      </w:r>
      <w:r w:rsidRPr="00F42AC8">
        <w:rPr>
          <w:rFonts w:eastAsiaTheme="majorEastAsia" w:cs="Calibri Light"/>
          <w:b/>
          <w:bCs/>
          <w:color w:val="auto"/>
          <w:szCs w:val="20"/>
        </w:rPr>
        <w:t>on 7th of September 2025</w:t>
      </w:r>
      <w:r w:rsidRPr="00F42AC8">
        <w:rPr>
          <w:rFonts w:eastAsiaTheme="majorEastAsia" w:cs="Calibri Light"/>
          <w:color w:val="auto"/>
          <w:szCs w:val="20"/>
        </w:rPr>
        <w:t xml:space="preserve"> to</w:t>
      </w:r>
      <w:r w:rsidRPr="00846839">
        <w:rPr>
          <w:rFonts w:eastAsiaTheme="majorEastAsia" w:cs="Calibri Light"/>
          <w:color w:val="auto"/>
          <w:szCs w:val="20"/>
        </w:rPr>
        <w:t xml:space="preserve"> procurement@eiturbanmobility.eu. </w:t>
      </w:r>
    </w:p>
    <w:p w14:paraId="173CF7CF" w14:textId="77777777" w:rsidR="00863E55" w:rsidRDefault="00863E55" w:rsidP="00863E55">
      <w:pPr>
        <w:rPr>
          <w:rFonts w:asciiTheme="minorHAnsi" w:eastAsiaTheme="majorEastAsia" w:hAnsiTheme="minorHAnsi" w:cstheme="majorBidi"/>
          <w:bCs/>
          <w:iCs/>
          <w:color w:val="auto"/>
          <w:szCs w:val="20"/>
        </w:rPr>
      </w:pPr>
      <w:r w:rsidRPr="00846839">
        <w:rPr>
          <w:rFonts w:eastAsiaTheme="majorEastAsia" w:cs="Calibri Light"/>
          <w:color w:val="auto"/>
          <w:szCs w:val="20"/>
        </w:rPr>
        <w:t xml:space="preserve">Candidates can be contacted for work assignment from the moment they have a confirmation of Expert EoI registration.  </w:t>
      </w:r>
    </w:p>
    <w:p w14:paraId="18FB7720" w14:textId="77777777" w:rsidR="00863E55" w:rsidRDefault="00863E55" w:rsidP="00863E55">
      <w:pPr>
        <w:spacing w:after="200" w:line="276" w:lineRule="auto"/>
        <w:rPr>
          <w:rFonts w:asciiTheme="minorHAnsi" w:eastAsiaTheme="majorEastAsia" w:hAnsiTheme="minorHAnsi" w:cstheme="majorBidi"/>
          <w:bCs/>
          <w:iCs/>
          <w:color w:val="auto"/>
          <w:szCs w:val="20"/>
        </w:rPr>
      </w:pPr>
      <w:r>
        <w:rPr>
          <w:rFonts w:asciiTheme="minorHAnsi" w:eastAsiaTheme="majorEastAsia" w:hAnsiTheme="minorHAnsi" w:cstheme="majorBidi"/>
          <w:bCs/>
          <w:iCs/>
          <w:color w:val="auto"/>
          <w:szCs w:val="20"/>
        </w:rPr>
        <w:br w:type="page"/>
      </w:r>
    </w:p>
    <w:p w14:paraId="0215BF93" w14:textId="77777777" w:rsidR="00863E55" w:rsidRPr="008F199C" w:rsidRDefault="00863E55" w:rsidP="00863E55">
      <w:pPr>
        <w:rPr>
          <w:rFonts w:eastAsiaTheme="majorEastAsia" w:cs="Calibri Light"/>
          <w:b/>
          <w:bCs/>
          <w:iCs/>
          <w:color w:val="auto"/>
          <w:szCs w:val="20"/>
        </w:rPr>
      </w:pPr>
    </w:p>
    <w:p w14:paraId="17631FAE" w14:textId="77777777" w:rsidR="00863E55" w:rsidRPr="006B1C2A" w:rsidRDefault="00863E55" w:rsidP="00863E55">
      <w:pPr>
        <w:pStyle w:val="head2"/>
        <w:spacing w:after="240"/>
        <w:rPr>
          <w:rFonts w:eastAsiaTheme="majorEastAsia" w:cs="Calibri Light"/>
          <w:b/>
          <w:bCs/>
          <w:iCs/>
          <w:color w:val="004494"/>
          <w:szCs w:val="20"/>
          <w:u w:val="single"/>
        </w:rPr>
      </w:pPr>
      <w:r w:rsidRPr="006B1C2A">
        <w:rPr>
          <w:rFonts w:cs="Calibri Light"/>
          <w:b/>
          <w:bCs/>
          <w:szCs w:val="20"/>
          <w:u w:val="single"/>
        </w:rPr>
        <w:t>Personal Information</w:t>
      </w:r>
    </w:p>
    <w:tbl>
      <w:tblPr>
        <w:tblStyle w:val="TableGrid"/>
        <w:tblW w:w="0" w:type="auto"/>
        <w:tblLook w:val="04A0" w:firstRow="1" w:lastRow="0" w:firstColumn="1" w:lastColumn="0" w:noHBand="0" w:noVBand="1"/>
      </w:tblPr>
      <w:tblGrid>
        <w:gridCol w:w="4248"/>
        <w:gridCol w:w="4245"/>
      </w:tblGrid>
      <w:tr w:rsidR="00863E55" w:rsidRPr="008F199C" w14:paraId="39819629" w14:textId="77777777" w:rsidTr="00BA5949">
        <w:tc>
          <w:tcPr>
            <w:tcW w:w="4248" w:type="dxa"/>
            <w:tcBorders>
              <w:top w:val="single" w:sz="4" w:space="0" w:color="auto"/>
              <w:left w:val="single" w:sz="4" w:space="0" w:color="auto"/>
              <w:bottom w:val="single" w:sz="4" w:space="0" w:color="auto"/>
              <w:right w:val="single" w:sz="4" w:space="0" w:color="auto"/>
            </w:tcBorders>
            <w:hideMark/>
          </w:tcPr>
          <w:p w14:paraId="50C30F4F" w14:textId="77777777" w:rsidR="00863E55" w:rsidRPr="008F199C" w:rsidRDefault="00863E55" w:rsidP="00BA5949">
            <w:pPr>
              <w:rPr>
                <w:rFonts w:eastAsiaTheme="majorEastAsia" w:cs="Calibri Light"/>
                <w:b/>
                <w:bCs/>
                <w:iCs/>
                <w:color w:val="auto"/>
                <w:szCs w:val="20"/>
              </w:rPr>
            </w:pPr>
            <w:r w:rsidRPr="008F199C">
              <w:rPr>
                <w:rFonts w:eastAsiaTheme="majorEastAsia" w:cs="Calibri Light"/>
                <w:b/>
                <w:bCs/>
                <w:iCs/>
                <w:color w:val="auto"/>
                <w:szCs w:val="20"/>
              </w:rPr>
              <w:t xml:space="preserve">Name:  </w:t>
            </w:r>
            <w:r w:rsidRPr="008F199C">
              <w:rPr>
                <w:rFonts w:eastAsiaTheme="majorEastAsia" w:cs="Calibri Light"/>
                <w:b/>
                <w:bCs/>
                <w:iCs/>
                <w:color w:val="auto"/>
                <w:szCs w:val="20"/>
              </w:rPr>
              <w:tab/>
            </w:r>
          </w:p>
        </w:tc>
        <w:tc>
          <w:tcPr>
            <w:tcW w:w="4245" w:type="dxa"/>
            <w:tcBorders>
              <w:top w:val="single" w:sz="4" w:space="0" w:color="auto"/>
              <w:left w:val="single" w:sz="4" w:space="0" w:color="auto"/>
              <w:bottom w:val="single" w:sz="4" w:space="0" w:color="auto"/>
              <w:right w:val="single" w:sz="4" w:space="0" w:color="auto"/>
            </w:tcBorders>
            <w:hideMark/>
          </w:tcPr>
          <w:p w14:paraId="662F23E9" w14:textId="77777777" w:rsidR="00863E55" w:rsidRPr="008F199C" w:rsidRDefault="00863E55" w:rsidP="00BA5949">
            <w:pPr>
              <w:rPr>
                <w:rFonts w:eastAsiaTheme="majorEastAsia" w:cs="Calibri Light"/>
                <w:b/>
                <w:bCs/>
                <w:iCs/>
                <w:color w:val="auto"/>
                <w:szCs w:val="20"/>
              </w:rPr>
            </w:pPr>
            <w:proofErr w:type="spellStart"/>
            <w:r w:rsidRPr="008F199C">
              <w:rPr>
                <w:rFonts w:eastAsiaTheme="majorEastAsia" w:cs="Calibri Light"/>
                <w:b/>
                <w:bCs/>
                <w:iCs/>
                <w:color w:val="auto"/>
                <w:szCs w:val="20"/>
              </w:rPr>
              <w:t>Surname</w:t>
            </w:r>
            <w:proofErr w:type="spellEnd"/>
            <w:r w:rsidRPr="008F199C">
              <w:rPr>
                <w:rFonts w:eastAsiaTheme="majorEastAsia" w:cs="Calibri Light"/>
                <w:b/>
                <w:bCs/>
                <w:iCs/>
                <w:color w:val="auto"/>
                <w:szCs w:val="20"/>
              </w:rPr>
              <w:t>:</w:t>
            </w:r>
          </w:p>
        </w:tc>
      </w:tr>
      <w:tr w:rsidR="00863E55" w:rsidRPr="008F199C" w14:paraId="4B810D35" w14:textId="77777777" w:rsidTr="00BA5949">
        <w:tc>
          <w:tcPr>
            <w:tcW w:w="4248" w:type="dxa"/>
            <w:tcBorders>
              <w:top w:val="single" w:sz="4" w:space="0" w:color="auto"/>
              <w:left w:val="single" w:sz="4" w:space="0" w:color="auto"/>
              <w:bottom w:val="single" w:sz="4" w:space="0" w:color="auto"/>
              <w:right w:val="single" w:sz="4" w:space="0" w:color="auto"/>
            </w:tcBorders>
            <w:hideMark/>
          </w:tcPr>
          <w:p w14:paraId="3B6A67AE" w14:textId="77777777" w:rsidR="00863E55" w:rsidRPr="008F199C" w:rsidRDefault="00863E55" w:rsidP="00BA5949">
            <w:pPr>
              <w:rPr>
                <w:rFonts w:eastAsiaTheme="majorEastAsia" w:cs="Calibri Light"/>
                <w:b/>
                <w:bCs/>
                <w:iCs/>
                <w:color w:val="auto"/>
                <w:szCs w:val="20"/>
              </w:rPr>
            </w:pPr>
            <w:proofErr w:type="spellStart"/>
            <w:r w:rsidRPr="008F199C">
              <w:rPr>
                <w:rFonts w:eastAsiaTheme="majorEastAsia" w:cs="Calibri Light"/>
                <w:b/>
                <w:bCs/>
                <w:iCs/>
                <w:color w:val="auto"/>
                <w:szCs w:val="20"/>
              </w:rPr>
              <w:t>Nationality</w:t>
            </w:r>
            <w:proofErr w:type="spellEnd"/>
            <w:r w:rsidRPr="008F199C">
              <w:rPr>
                <w:rFonts w:eastAsiaTheme="majorEastAsia" w:cs="Calibri Light"/>
                <w:b/>
                <w:bCs/>
                <w:iCs/>
                <w:color w:val="auto"/>
                <w:szCs w:val="20"/>
              </w:rPr>
              <w:t>/</w:t>
            </w:r>
            <w:proofErr w:type="spellStart"/>
            <w:r w:rsidRPr="008F199C">
              <w:rPr>
                <w:rFonts w:eastAsiaTheme="majorEastAsia" w:cs="Calibri Light"/>
                <w:b/>
                <w:bCs/>
                <w:iCs/>
                <w:color w:val="auto"/>
                <w:szCs w:val="20"/>
              </w:rPr>
              <w:t>ies</w:t>
            </w:r>
            <w:proofErr w:type="spellEnd"/>
            <w:r w:rsidRPr="008F199C">
              <w:rPr>
                <w:rFonts w:eastAsiaTheme="majorEastAsia" w:cs="Calibri Light"/>
                <w:b/>
                <w:bCs/>
                <w:iCs/>
                <w:color w:val="auto"/>
                <w:szCs w:val="20"/>
              </w:rPr>
              <w:t>:</w:t>
            </w:r>
          </w:p>
        </w:tc>
        <w:tc>
          <w:tcPr>
            <w:tcW w:w="4245" w:type="dxa"/>
            <w:tcBorders>
              <w:top w:val="single" w:sz="4" w:space="0" w:color="auto"/>
              <w:left w:val="single" w:sz="4" w:space="0" w:color="auto"/>
              <w:bottom w:val="single" w:sz="4" w:space="0" w:color="auto"/>
              <w:right w:val="single" w:sz="4" w:space="0" w:color="auto"/>
            </w:tcBorders>
            <w:hideMark/>
          </w:tcPr>
          <w:p w14:paraId="7C184E4E" w14:textId="77777777" w:rsidR="00863E55" w:rsidRPr="008F199C" w:rsidRDefault="00863E55" w:rsidP="00BA5949">
            <w:pPr>
              <w:rPr>
                <w:rFonts w:eastAsiaTheme="majorEastAsia" w:cs="Calibri Light"/>
                <w:b/>
                <w:bCs/>
                <w:iCs/>
                <w:color w:val="auto"/>
                <w:szCs w:val="20"/>
              </w:rPr>
            </w:pPr>
            <w:r w:rsidRPr="008F199C">
              <w:rPr>
                <w:rFonts w:eastAsiaTheme="majorEastAsia" w:cs="Calibri Light"/>
                <w:b/>
                <w:bCs/>
                <w:iCs/>
                <w:color w:val="auto"/>
                <w:szCs w:val="20"/>
              </w:rPr>
              <w:t xml:space="preserve">Country </w:t>
            </w:r>
            <w:proofErr w:type="spellStart"/>
            <w:r w:rsidRPr="008F199C">
              <w:rPr>
                <w:rFonts w:eastAsiaTheme="majorEastAsia" w:cs="Calibri Light"/>
                <w:b/>
                <w:bCs/>
                <w:iCs/>
                <w:color w:val="auto"/>
                <w:szCs w:val="20"/>
              </w:rPr>
              <w:t>of</w:t>
            </w:r>
            <w:proofErr w:type="spellEnd"/>
            <w:r w:rsidRPr="008F199C">
              <w:rPr>
                <w:rFonts w:eastAsiaTheme="majorEastAsia" w:cs="Calibri Light"/>
                <w:b/>
                <w:bCs/>
                <w:iCs/>
                <w:color w:val="auto"/>
                <w:szCs w:val="20"/>
              </w:rPr>
              <w:t xml:space="preserve"> Residence:</w:t>
            </w:r>
          </w:p>
        </w:tc>
      </w:tr>
      <w:tr w:rsidR="00863E55" w:rsidRPr="008F199C" w14:paraId="1E140E58" w14:textId="77777777" w:rsidTr="00BA5949">
        <w:tc>
          <w:tcPr>
            <w:tcW w:w="4248" w:type="dxa"/>
            <w:tcBorders>
              <w:top w:val="single" w:sz="4" w:space="0" w:color="auto"/>
              <w:left w:val="single" w:sz="4" w:space="0" w:color="auto"/>
              <w:bottom w:val="single" w:sz="4" w:space="0" w:color="auto"/>
              <w:right w:val="single" w:sz="4" w:space="0" w:color="auto"/>
            </w:tcBorders>
            <w:hideMark/>
          </w:tcPr>
          <w:p w14:paraId="30E4824C" w14:textId="77777777" w:rsidR="00863E55" w:rsidRPr="008F199C" w:rsidRDefault="00863E55" w:rsidP="00BA5949">
            <w:pPr>
              <w:rPr>
                <w:rFonts w:eastAsiaTheme="majorEastAsia" w:cs="Calibri Light"/>
                <w:b/>
                <w:bCs/>
                <w:iCs/>
                <w:color w:val="auto"/>
                <w:szCs w:val="20"/>
              </w:rPr>
            </w:pPr>
            <w:r w:rsidRPr="008F199C">
              <w:rPr>
                <w:rFonts w:eastAsiaTheme="majorEastAsia" w:cs="Calibri Light"/>
                <w:b/>
                <w:bCs/>
                <w:iCs/>
                <w:color w:val="auto"/>
                <w:szCs w:val="20"/>
              </w:rPr>
              <w:t>Email:</w:t>
            </w:r>
          </w:p>
        </w:tc>
        <w:tc>
          <w:tcPr>
            <w:tcW w:w="4245" w:type="dxa"/>
            <w:tcBorders>
              <w:top w:val="single" w:sz="4" w:space="0" w:color="auto"/>
              <w:left w:val="single" w:sz="4" w:space="0" w:color="auto"/>
              <w:bottom w:val="single" w:sz="4" w:space="0" w:color="auto"/>
              <w:right w:val="single" w:sz="4" w:space="0" w:color="auto"/>
            </w:tcBorders>
            <w:hideMark/>
          </w:tcPr>
          <w:p w14:paraId="4967617F" w14:textId="77777777" w:rsidR="00863E55" w:rsidRPr="008F199C" w:rsidRDefault="00863E55" w:rsidP="00BA5949">
            <w:pPr>
              <w:rPr>
                <w:rFonts w:eastAsiaTheme="majorEastAsia" w:cs="Calibri Light"/>
                <w:b/>
                <w:bCs/>
                <w:iCs/>
                <w:color w:val="auto"/>
                <w:szCs w:val="20"/>
              </w:rPr>
            </w:pPr>
            <w:r w:rsidRPr="008F199C">
              <w:rPr>
                <w:rFonts w:eastAsiaTheme="majorEastAsia" w:cs="Calibri Light"/>
                <w:b/>
                <w:bCs/>
                <w:iCs/>
                <w:color w:val="auto"/>
                <w:szCs w:val="20"/>
              </w:rPr>
              <w:t xml:space="preserve">Mobile: </w:t>
            </w:r>
          </w:p>
        </w:tc>
      </w:tr>
      <w:tr w:rsidR="00863E55" w:rsidRPr="008F199C" w14:paraId="08A5997A" w14:textId="77777777" w:rsidTr="00BA5949">
        <w:tc>
          <w:tcPr>
            <w:tcW w:w="4248" w:type="dxa"/>
            <w:tcBorders>
              <w:top w:val="single" w:sz="4" w:space="0" w:color="auto"/>
              <w:left w:val="single" w:sz="4" w:space="0" w:color="auto"/>
              <w:bottom w:val="single" w:sz="4" w:space="0" w:color="auto"/>
              <w:right w:val="single" w:sz="4" w:space="0" w:color="auto"/>
            </w:tcBorders>
            <w:hideMark/>
          </w:tcPr>
          <w:p w14:paraId="02770B35" w14:textId="77777777" w:rsidR="00863E55" w:rsidRPr="008F199C" w:rsidRDefault="00863E55" w:rsidP="00BA5949">
            <w:pPr>
              <w:rPr>
                <w:rFonts w:eastAsiaTheme="majorEastAsia" w:cs="Calibri Light"/>
                <w:b/>
                <w:bCs/>
                <w:iCs/>
                <w:color w:val="auto"/>
                <w:szCs w:val="20"/>
              </w:rPr>
            </w:pPr>
            <w:r w:rsidRPr="008F199C">
              <w:rPr>
                <w:rFonts w:eastAsiaTheme="majorEastAsia" w:cs="Calibri Light"/>
                <w:b/>
                <w:bCs/>
                <w:iCs/>
                <w:color w:val="auto"/>
                <w:szCs w:val="20"/>
              </w:rPr>
              <w:t>Gender:</w:t>
            </w:r>
          </w:p>
        </w:tc>
        <w:tc>
          <w:tcPr>
            <w:tcW w:w="4245" w:type="dxa"/>
            <w:tcBorders>
              <w:top w:val="single" w:sz="4" w:space="0" w:color="auto"/>
              <w:left w:val="single" w:sz="4" w:space="0" w:color="auto"/>
              <w:bottom w:val="single" w:sz="4" w:space="0" w:color="auto"/>
              <w:right w:val="single" w:sz="4" w:space="0" w:color="auto"/>
            </w:tcBorders>
            <w:hideMark/>
          </w:tcPr>
          <w:p w14:paraId="2BF59D70" w14:textId="77777777" w:rsidR="00863E55" w:rsidRPr="008F199C" w:rsidRDefault="00863E55" w:rsidP="00BA5949">
            <w:pPr>
              <w:rPr>
                <w:rFonts w:eastAsiaTheme="majorEastAsia" w:cs="Calibri Light"/>
                <w:b/>
                <w:bCs/>
                <w:iCs/>
                <w:color w:val="auto"/>
                <w:szCs w:val="20"/>
              </w:rPr>
            </w:pPr>
            <w:r w:rsidRPr="008F199C">
              <w:rPr>
                <w:rFonts w:eastAsiaTheme="majorEastAsia" w:cs="Calibri Light"/>
                <w:b/>
                <w:bCs/>
                <w:iCs/>
                <w:color w:val="auto"/>
                <w:szCs w:val="20"/>
              </w:rPr>
              <w:t xml:space="preserve">Mother </w:t>
            </w:r>
            <w:proofErr w:type="spellStart"/>
            <w:r w:rsidRPr="008F199C">
              <w:rPr>
                <w:rFonts w:eastAsiaTheme="majorEastAsia" w:cs="Calibri Light"/>
                <w:b/>
                <w:bCs/>
                <w:iCs/>
                <w:color w:val="auto"/>
                <w:szCs w:val="20"/>
              </w:rPr>
              <w:t>Tongue</w:t>
            </w:r>
            <w:proofErr w:type="spellEnd"/>
            <w:r w:rsidRPr="008F199C">
              <w:rPr>
                <w:rFonts w:eastAsiaTheme="majorEastAsia" w:cs="Calibri Light"/>
                <w:b/>
                <w:bCs/>
                <w:iCs/>
                <w:color w:val="auto"/>
                <w:szCs w:val="20"/>
              </w:rPr>
              <w:t>/s:</w:t>
            </w:r>
          </w:p>
        </w:tc>
      </w:tr>
      <w:tr w:rsidR="00863E55" w:rsidRPr="008F199C" w14:paraId="474988CE" w14:textId="77777777" w:rsidTr="00BA5949">
        <w:tc>
          <w:tcPr>
            <w:tcW w:w="4248" w:type="dxa"/>
            <w:tcBorders>
              <w:top w:val="single" w:sz="4" w:space="0" w:color="auto"/>
              <w:left w:val="single" w:sz="4" w:space="0" w:color="auto"/>
              <w:bottom w:val="single" w:sz="4" w:space="0" w:color="auto"/>
              <w:right w:val="single" w:sz="4" w:space="0" w:color="auto"/>
            </w:tcBorders>
            <w:hideMark/>
          </w:tcPr>
          <w:p w14:paraId="53FD81E2" w14:textId="77777777" w:rsidR="00863E55" w:rsidRPr="008F199C" w:rsidRDefault="00863E55" w:rsidP="00BA5949">
            <w:pPr>
              <w:rPr>
                <w:rFonts w:eastAsiaTheme="majorEastAsia" w:cs="Calibri Light"/>
                <w:b/>
                <w:bCs/>
                <w:iCs/>
                <w:color w:val="auto"/>
                <w:szCs w:val="20"/>
              </w:rPr>
            </w:pPr>
            <w:proofErr w:type="spellStart"/>
            <w:r w:rsidRPr="008F199C">
              <w:rPr>
                <w:rFonts w:eastAsiaTheme="majorEastAsia" w:cs="Calibri Light"/>
                <w:b/>
                <w:bCs/>
                <w:iCs/>
                <w:color w:val="auto"/>
                <w:szCs w:val="20"/>
              </w:rPr>
              <w:t>Languages</w:t>
            </w:r>
            <w:proofErr w:type="spellEnd"/>
            <w:r w:rsidRPr="008F199C">
              <w:rPr>
                <w:rFonts w:eastAsiaTheme="majorEastAsia" w:cs="Calibri Light"/>
                <w:b/>
                <w:bCs/>
                <w:iCs/>
                <w:color w:val="auto"/>
                <w:szCs w:val="20"/>
              </w:rPr>
              <w:t>:</w:t>
            </w:r>
          </w:p>
        </w:tc>
        <w:tc>
          <w:tcPr>
            <w:tcW w:w="4245" w:type="dxa"/>
            <w:tcBorders>
              <w:top w:val="single" w:sz="4" w:space="0" w:color="auto"/>
              <w:left w:val="single" w:sz="4" w:space="0" w:color="auto"/>
              <w:bottom w:val="single" w:sz="4" w:space="0" w:color="auto"/>
              <w:right w:val="single" w:sz="4" w:space="0" w:color="auto"/>
            </w:tcBorders>
            <w:hideMark/>
          </w:tcPr>
          <w:p w14:paraId="3F6CAD84" w14:textId="77777777" w:rsidR="00863E55" w:rsidRPr="008F199C" w:rsidRDefault="00863E55" w:rsidP="00BA5949">
            <w:pPr>
              <w:rPr>
                <w:rFonts w:eastAsiaTheme="majorEastAsia" w:cs="Calibri Light"/>
                <w:b/>
                <w:bCs/>
                <w:iCs/>
                <w:color w:val="auto"/>
                <w:szCs w:val="20"/>
              </w:rPr>
            </w:pPr>
            <w:r w:rsidRPr="008F199C">
              <w:rPr>
                <w:rFonts w:eastAsiaTheme="majorEastAsia" w:cs="Calibri Light"/>
                <w:b/>
                <w:bCs/>
                <w:iCs/>
                <w:color w:val="auto"/>
                <w:szCs w:val="20"/>
              </w:rPr>
              <w:t>English (C1 min):</w:t>
            </w:r>
          </w:p>
        </w:tc>
      </w:tr>
      <w:tr w:rsidR="00863E55" w:rsidRPr="008F199C" w14:paraId="30122ED1" w14:textId="77777777" w:rsidTr="00BA5949">
        <w:tc>
          <w:tcPr>
            <w:tcW w:w="8493" w:type="dxa"/>
            <w:gridSpan w:val="2"/>
            <w:tcBorders>
              <w:top w:val="single" w:sz="4" w:space="0" w:color="auto"/>
              <w:left w:val="single" w:sz="4" w:space="0" w:color="auto"/>
              <w:bottom w:val="single" w:sz="4" w:space="0" w:color="auto"/>
              <w:right w:val="single" w:sz="4" w:space="0" w:color="auto"/>
            </w:tcBorders>
            <w:hideMark/>
          </w:tcPr>
          <w:p w14:paraId="6B12173B" w14:textId="77777777" w:rsidR="00863E55" w:rsidRPr="008F199C" w:rsidRDefault="00863E55" w:rsidP="00BA5949">
            <w:pPr>
              <w:rPr>
                <w:rFonts w:eastAsiaTheme="majorEastAsia" w:cs="Calibri Light"/>
                <w:b/>
                <w:bCs/>
                <w:iCs/>
                <w:color w:val="auto"/>
                <w:szCs w:val="20"/>
                <w:lang w:val="en-GB"/>
              </w:rPr>
            </w:pPr>
            <w:r w:rsidRPr="008F199C">
              <w:rPr>
                <w:rFonts w:eastAsiaTheme="majorEastAsia" w:cs="Calibri Light"/>
                <w:b/>
                <w:bCs/>
                <w:iCs/>
                <w:color w:val="auto"/>
                <w:szCs w:val="20"/>
                <w:lang w:val="en-GB"/>
              </w:rPr>
              <w:t xml:space="preserve">Professional Web Profile: (i.e. </w:t>
            </w:r>
            <w:r>
              <w:rPr>
                <w:rFonts w:eastAsiaTheme="majorEastAsia" w:cs="Calibri Light"/>
                <w:b/>
                <w:bCs/>
                <w:iCs/>
                <w:color w:val="auto"/>
                <w:szCs w:val="20"/>
                <w:lang w:val="en-GB"/>
              </w:rPr>
              <w:t xml:space="preserve">Website, YouTube, Vimeo, </w:t>
            </w:r>
            <w:proofErr w:type="spellStart"/>
            <w:r>
              <w:rPr>
                <w:rFonts w:eastAsiaTheme="majorEastAsia" w:cs="Calibri Light"/>
                <w:b/>
                <w:bCs/>
                <w:iCs/>
                <w:color w:val="auto"/>
                <w:szCs w:val="20"/>
                <w:lang w:val="en-GB"/>
              </w:rPr>
              <w:t>Behance</w:t>
            </w:r>
            <w:proofErr w:type="spellEnd"/>
            <w:r>
              <w:rPr>
                <w:rFonts w:eastAsiaTheme="majorEastAsia" w:cs="Calibri Light"/>
                <w:b/>
                <w:bCs/>
                <w:iCs/>
                <w:color w:val="auto"/>
                <w:szCs w:val="20"/>
                <w:lang w:val="en-GB"/>
              </w:rPr>
              <w:t>, etc.</w:t>
            </w:r>
            <w:r w:rsidRPr="008F199C">
              <w:rPr>
                <w:rFonts w:eastAsiaTheme="majorEastAsia" w:cs="Calibri Light"/>
                <w:b/>
                <w:bCs/>
                <w:iCs/>
                <w:color w:val="auto"/>
                <w:szCs w:val="20"/>
                <w:lang w:val="en-GB"/>
              </w:rPr>
              <w:t>)</w:t>
            </w:r>
          </w:p>
        </w:tc>
      </w:tr>
    </w:tbl>
    <w:p w14:paraId="449ACF7B" w14:textId="77777777" w:rsidR="00863E55" w:rsidRPr="008F199C" w:rsidRDefault="00863E55" w:rsidP="00863E55">
      <w:pPr>
        <w:rPr>
          <w:rFonts w:eastAsiaTheme="majorEastAsia" w:cs="Calibri Light"/>
          <w:b/>
          <w:bCs/>
          <w:iCs/>
          <w:color w:val="auto"/>
          <w:szCs w:val="20"/>
        </w:rPr>
      </w:pPr>
    </w:p>
    <w:p w14:paraId="02168D6F" w14:textId="77777777" w:rsidR="00863E55" w:rsidRPr="00AA2226" w:rsidRDefault="00863E55" w:rsidP="00863E55">
      <w:pPr>
        <w:pStyle w:val="head2"/>
        <w:spacing w:after="240"/>
        <w:rPr>
          <w:rFonts w:eastAsiaTheme="majorEastAsia" w:cs="Calibri Light"/>
          <w:b/>
          <w:bCs/>
          <w:iCs/>
          <w:color w:val="004494"/>
          <w:u w:val="single"/>
        </w:rPr>
      </w:pPr>
      <w:r w:rsidRPr="006B1C2A">
        <w:rPr>
          <w:rFonts w:cs="Calibri Light"/>
          <w:b/>
          <w:bCs/>
          <w:u w:val="single"/>
        </w:rPr>
        <w:t>Animation and Illustration Expertise</w:t>
      </w:r>
      <w:r w:rsidRPr="00AA2226">
        <w:rPr>
          <w:rFonts w:cs="Calibri Light"/>
          <w:b/>
          <w:bCs/>
          <w:u w:val="single"/>
        </w:rPr>
        <w:t xml:space="preserve"> </w:t>
      </w:r>
    </w:p>
    <w:p w14:paraId="363C9672" w14:textId="77777777" w:rsidR="00863E55" w:rsidRDefault="00863E55" w:rsidP="00863E55">
      <w:pPr>
        <w:rPr>
          <w:rFonts w:eastAsiaTheme="majorEastAsia" w:cs="Calibri Light"/>
          <w:b/>
          <w:iCs/>
          <w:color w:val="auto"/>
          <w:szCs w:val="20"/>
        </w:rPr>
      </w:pPr>
      <w:r w:rsidRPr="006B1C2A">
        <w:rPr>
          <w:rFonts w:eastAsiaTheme="majorEastAsia" w:cs="Calibri Light"/>
          <w:b/>
          <w:iCs/>
          <w:color w:val="auto"/>
          <w:szCs w:val="20"/>
        </w:rPr>
        <w:t>Relevant professional experience in animation and/or illustration</w:t>
      </w:r>
      <w:r>
        <w:rPr>
          <w:rFonts w:eastAsiaTheme="majorEastAsia" w:cs="Calibri Light"/>
          <w:b/>
          <w:iCs/>
          <w:color w:val="auto"/>
          <w:szCs w:val="20"/>
        </w:rPr>
        <w:t>:</w:t>
      </w:r>
    </w:p>
    <w:p w14:paraId="4D6452F5" w14:textId="77777777" w:rsidR="00863E55" w:rsidRPr="008F199C" w:rsidRDefault="00863E55" w:rsidP="00863E55">
      <w:pPr>
        <w:jc w:val="both"/>
        <w:rPr>
          <w:rFonts w:eastAsiaTheme="majorEastAsia" w:cs="Calibri Light"/>
          <w:b/>
          <w:bCs/>
          <w:iCs/>
          <w:color w:val="auto"/>
          <w:szCs w:val="20"/>
          <w:highlight w:val="yellow"/>
        </w:rPr>
      </w:pPr>
      <w:r w:rsidRPr="006B1C2A">
        <w:rPr>
          <w:rFonts w:eastAsiaTheme="majorEastAsia" w:cs="Calibri Light"/>
          <w:bCs/>
          <w:iCs/>
          <w:color w:val="auto"/>
          <w:szCs w:val="20"/>
        </w:rPr>
        <w:t>Applicants must have a minimum of two years’ professional experience in animation, illustration, or visual storytelling. Experience should include work in educational, editorial, advocacy, or public-interest contexts, with a demonstrated ability to create content that is both informative and visually engaging.</w:t>
      </w:r>
      <w:r w:rsidRPr="008F199C">
        <w:rPr>
          <w:rFonts w:eastAsiaTheme="majorEastAsia" w:cs="Calibri Light"/>
          <w:b/>
          <w:bCs/>
          <w:iCs/>
          <w:color w:val="auto"/>
          <w:szCs w:val="20"/>
          <w:highlight w:val="yellow"/>
        </w:rPr>
        <w:t xml:space="preserve"> </w:t>
      </w:r>
    </w:p>
    <w:tbl>
      <w:tblPr>
        <w:tblStyle w:val="TableGrid"/>
        <w:tblW w:w="0" w:type="auto"/>
        <w:tblLook w:val="04A0" w:firstRow="1" w:lastRow="0" w:firstColumn="1" w:lastColumn="0" w:noHBand="0" w:noVBand="1"/>
      </w:tblPr>
      <w:tblGrid>
        <w:gridCol w:w="8493"/>
      </w:tblGrid>
      <w:tr w:rsidR="00863E55" w:rsidRPr="008F199C" w14:paraId="57BD9A95" w14:textId="77777777" w:rsidTr="00BA5949">
        <w:tc>
          <w:tcPr>
            <w:tcW w:w="8493" w:type="dxa"/>
            <w:tcBorders>
              <w:top w:val="single" w:sz="4" w:space="0" w:color="auto"/>
              <w:left w:val="single" w:sz="4" w:space="0" w:color="auto"/>
              <w:bottom w:val="single" w:sz="4" w:space="0" w:color="auto"/>
              <w:right w:val="single" w:sz="4" w:space="0" w:color="auto"/>
            </w:tcBorders>
          </w:tcPr>
          <w:p w14:paraId="1CCF4CAF" w14:textId="77777777" w:rsidR="00863E55" w:rsidRPr="008F199C" w:rsidRDefault="00863E55" w:rsidP="00BA5949">
            <w:pPr>
              <w:rPr>
                <w:rFonts w:eastAsiaTheme="majorEastAsia" w:cs="Calibri Light"/>
                <w:b/>
                <w:bCs/>
                <w:iCs/>
                <w:color w:val="auto"/>
                <w:szCs w:val="20"/>
                <w:highlight w:val="yellow"/>
                <w:lang w:val="en-GB"/>
              </w:rPr>
            </w:pPr>
          </w:p>
        </w:tc>
      </w:tr>
    </w:tbl>
    <w:p w14:paraId="1FE02B22" w14:textId="77777777" w:rsidR="00863E55" w:rsidRPr="008F199C" w:rsidRDefault="00863E55" w:rsidP="00863E55">
      <w:pPr>
        <w:rPr>
          <w:rFonts w:eastAsiaTheme="majorEastAsia" w:cs="Calibri Light"/>
          <w:bCs/>
          <w:iCs/>
          <w:color w:val="auto"/>
          <w:szCs w:val="20"/>
          <w:highlight w:val="yellow"/>
        </w:rPr>
      </w:pPr>
    </w:p>
    <w:p w14:paraId="75E38B7E" w14:textId="77777777" w:rsidR="00863E55" w:rsidRPr="00AA2226" w:rsidRDefault="00863E55" w:rsidP="00863E55">
      <w:pPr>
        <w:rPr>
          <w:rFonts w:eastAsiaTheme="majorEastAsia" w:cs="Calibri Light"/>
          <w:b/>
          <w:iCs/>
          <w:color w:val="auto"/>
          <w:szCs w:val="20"/>
        </w:rPr>
      </w:pPr>
      <w:r w:rsidRPr="006B1C2A">
        <w:rPr>
          <w:rFonts w:eastAsiaTheme="majorEastAsia" w:cs="Calibri Light"/>
          <w:b/>
          <w:iCs/>
          <w:color w:val="auto"/>
          <w:szCs w:val="20"/>
        </w:rPr>
        <w:t>Alignment with UMX’s visual identity and storytelling style</w:t>
      </w:r>
      <w:r>
        <w:rPr>
          <w:rFonts w:eastAsiaTheme="majorEastAsia" w:cs="Calibri Light"/>
          <w:b/>
          <w:iCs/>
          <w:color w:val="auto"/>
          <w:szCs w:val="20"/>
        </w:rPr>
        <w:t xml:space="preserve">: </w:t>
      </w:r>
    </w:p>
    <w:p w14:paraId="356B604D" w14:textId="77777777" w:rsidR="00863E55" w:rsidRPr="00AA2226" w:rsidRDefault="00863E55" w:rsidP="00863E55">
      <w:pPr>
        <w:jc w:val="both"/>
        <w:rPr>
          <w:rFonts w:eastAsiaTheme="majorEastAsia" w:cs="Calibri Light"/>
          <w:bCs/>
          <w:iCs/>
          <w:color w:val="auto"/>
          <w:szCs w:val="20"/>
        </w:rPr>
      </w:pPr>
      <w:r w:rsidRPr="006B1C2A">
        <w:rPr>
          <w:rFonts w:eastAsiaTheme="majorEastAsia" w:cs="Calibri Light"/>
          <w:bCs/>
          <w:iCs/>
          <w:color w:val="auto"/>
          <w:szCs w:val="20"/>
        </w:rPr>
        <w:t>Applicants must show a strong stylistic fit with the UMX channel’s vibrant, collage-inspired, and inclusive aesthetic. Portfolios should reflect an ability to work with hand-drawn or layered visual styles, and a sensitivity to representation, diversity, and cultural nuance in visual storytelling.</w:t>
      </w:r>
    </w:p>
    <w:tbl>
      <w:tblPr>
        <w:tblStyle w:val="TableGrid"/>
        <w:tblW w:w="0" w:type="auto"/>
        <w:tblLook w:val="04A0" w:firstRow="1" w:lastRow="0" w:firstColumn="1" w:lastColumn="0" w:noHBand="0" w:noVBand="1"/>
      </w:tblPr>
      <w:tblGrid>
        <w:gridCol w:w="8493"/>
      </w:tblGrid>
      <w:tr w:rsidR="00863E55" w:rsidRPr="008F199C" w14:paraId="69CE49E3" w14:textId="77777777" w:rsidTr="00BA5949">
        <w:tc>
          <w:tcPr>
            <w:tcW w:w="8493" w:type="dxa"/>
            <w:tcBorders>
              <w:top w:val="single" w:sz="4" w:space="0" w:color="auto"/>
              <w:left w:val="single" w:sz="4" w:space="0" w:color="auto"/>
              <w:bottom w:val="single" w:sz="4" w:space="0" w:color="auto"/>
              <w:right w:val="single" w:sz="4" w:space="0" w:color="auto"/>
            </w:tcBorders>
          </w:tcPr>
          <w:p w14:paraId="735A49CE" w14:textId="77777777" w:rsidR="00863E55" w:rsidRPr="008F199C" w:rsidRDefault="00863E55" w:rsidP="00BA5949">
            <w:pPr>
              <w:rPr>
                <w:rFonts w:eastAsiaTheme="majorEastAsia" w:cs="Calibri Light"/>
                <w:b/>
                <w:bCs/>
                <w:iCs/>
                <w:color w:val="auto"/>
                <w:szCs w:val="20"/>
                <w:highlight w:val="yellow"/>
                <w:lang w:val="en-GB"/>
              </w:rPr>
            </w:pPr>
          </w:p>
        </w:tc>
      </w:tr>
    </w:tbl>
    <w:p w14:paraId="29F57297" w14:textId="77777777" w:rsidR="00863E55" w:rsidRPr="008F199C" w:rsidRDefault="00863E55" w:rsidP="00863E55">
      <w:pPr>
        <w:rPr>
          <w:rFonts w:eastAsiaTheme="majorEastAsia" w:cs="Calibri Light"/>
          <w:bCs/>
          <w:iCs/>
          <w:color w:val="auto"/>
          <w:szCs w:val="20"/>
          <w:highlight w:val="yellow"/>
        </w:rPr>
      </w:pPr>
    </w:p>
    <w:p w14:paraId="4839DEA0" w14:textId="77777777" w:rsidR="00863E55" w:rsidRPr="00AA2226" w:rsidRDefault="00863E55" w:rsidP="00863E55">
      <w:pPr>
        <w:rPr>
          <w:rFonts w:eastAsiaTheme="majorEastAsia" w:cs="Calibri Light"/>
          <w:b/>
          <w:iCs/>
          <w:color w:val="auto"/>
          <w:szCs w:val="20"/>
        </w:rPr>
      </w:pPr>
      <w:r w:rsidRPr="006B1C2A">
        <w:rPr>
          <w:rFonts w:eastAsiaTheme="majorEastAsia" w:cs="Calibri Light"/>
          <w:b/>
          <w:iCs/>
          <w:color w:val="auto"/>
          <w:szCs w:val="20"/>
        </w:rPr>
        <w:t>Capability to manage full or partial animation and illustration workflows</w:t>
      </w:r>
      <w:r>
        <w:rPr>
          <w:rFonts w:eastAsiaTheme="majorEastAsia" w:cs="Calibri Light"/>
          <w:b/>
          <w:iCs/>
          <w:color w:val="auto"/>
          <w:szCs w:val="20"/>
        </w:rPr>
        <w:t>:</w:t>
      </w:r>
    </w:p>
    <w:p w14:paraId="6F1E7CCF" w14:textId="77777777" w:rsidR="00863E55" w:rsidRDefault="00863E55" w:rsidP="00863E55">
      <w:pPr>
        <w:jc w:val="both"/>
        <w:rPr>
          <w:rFonts w:eastAsiaTheme="majorEastAsia" w:cs="Calibri Light"/>
          <w:bCs/>
          <w:iCs/>
          <w:color w:val="auto"/>
          <w:szCs w:val="20"/>
        </w:rPr>
      </w:pPr>
      <w:r w:rsidRPr="006B1C2A">
        <w:rPr>
          <w:rFonts w:eastAsiaTheme="majorEastAsia" w:cs="Calibri Light"/>
          <w:bCs/>
          <w:iCs/>
          <w:color w:val="auto"/>
          <w:szCs w:val="20"/>
        </w:rPr>
        <w:t xml:space="preserve">Applicants must indicate whether they offer: </w:t>
      </w:r>
    </w:p>
    <w:p w14:paraId="7FA7057C" w14:textId="77777777" w:rsidR="00863E55" w:rsidRDefault="00863E55" w:rsidP="00863E55">
      <w:pPr>
        <w:pStyle w:val="ListParagraph"/>
        <w:numPr>
          <w:ilvl w:val="0"/>
          <w:numId w:val="3"/>
        </w:numPr>
        <w:jc w:val="both"/>
        <w:rPr>
          <w:rFonts w:eastAsiaTheme="majorEastAsia" w:cs="Calibri Light"/>
          <w:bCs/>
          <w:iCs/>
          <w:color w:val="auto"/>
          <w:szCs w:val="20"/>
        </w:rPr>
      </w:pPr>
      <w:r w:rsidRPr="006B1C2A">
        <w:rPr>
          <w:rFonts w:eastAsiaTheme="majorEastAsia" w:cs="Calibri Light"/>
          <w:bCs/>
          <w:iCs/>
          <w:color w:val="auto"/>
          <w:szCs w:val="20"/>
        </w:rPr>
        <w:t xml:space="preserve">Full production services (illustration + animation + pre/post-production), or </w:t>
      </w:r>
    </w:p>
    <w:p w14:paraId="458A62A7" w14:textId="77777777" w:rsidR="00863E55" w:rsidRDefault="00863E55" w:rsidP="00863E55">
      <w:pPr>
        <w:pStyle w:val="ListParagraph"/>
        <w:numPr>
          <w:ilvl w:val="0"/>
          <w:numId w:val="3"/>
        </w:numPr>
        <w:jc w:val="both"/>
        <w:rPr>
          <w:rFonts w:eastAsiaTheme="majorEastAsia" w:cs="Calibri Light"/>
          <w:bCs/>
          <w:iCs/>
          <w:color w:val="auto"/>
          <w:szCs w:val="20"/>
        </w:rPr>
      </w:pPr>
      <w:r w:rsidRPr="006B1C2A">
        <w:rPr>
          <w:rFonts w:eastAsiaTheme="majorEastAsia" w:cs="Calibri Light"/>
          <w:bCs/>
          <w:iCs/>
          <w:color w:val="auto"/>
          <w:szCs w:val="20"/>
        </w:rPr>
        <w:t xml:space="preserve">Partial support, such as illustration-only, animation-only, or asset design. </w:t>
      </w:r>
    </w:p>
    <w:p w14:paraId="68F77D34" w14:textId="77777777" w:rsidR="00863E55" w:rsidRPr="006B1C2A" w:rsidRDefault="00863E55" w:rsidP="00863E55">
      <w:pPr>
        <w:jc w:val="both"/>
        <w:rPr>
          <w:rFonts w:eastAsiaTheme="majorEastAsia" w:cs="Calibri Light"/>
          <w:bCs/>
          <w:iCs/>
          <w:color w:val="auto"/>
          <w:szCs w:val="20"/>
        </w:rPr>
      </w:pPr>
      <w:r>
        <w:rPr>
          <w:rFonts w:eastAsiaTheme="majorEastAsia" w:cs="Calibri Light"/>
          <w:bCs/>
          <w:iCs/>
          <w:color w:val="auto"/>
          <w:szCs w:val="20"/>
        </w:rPr>
        <w:t>Applicants</w:t>
      </w:r>
      <w:r w:rsidRPr="006B1C2A">
        <w:rPr>
          <w:rFonts w:eastAsiaTheme="majorEastAsia" w:cs="Calibri Light"/>
          <w:bCs/>
          <w:iCs/>
          <w:color w:val="auto"/>
          <w:szCs w:val="20"/>
        </w:rPr>
        <w:t xml:space="preserve"> should clearly define which services are being offered and provide examples of similar work delivered independently or collaboratively. </w:t>
      </w:r>
    </w:p>
    <w:tbl>
      <w:tblPr>
        <w:tblStyle w:val="TableGrid"/>
        <w:tblW w:w="0" w:type="auto"/>
        <w:tblLook w:val="04A0" w:firstRow="1" w:lastRow="0" w:firstColumn="1" w:lastColumn="0" w:noHBand="0" w:noVBand="1"/>
      </w:tblPr>
      <w:tblGrid>
        <w:gridCol w:w="8493"/>
      </w:tblGrid>
      <w:tr w:rsidR="00863E55" w:rsidRPr="008F199C" w14:paraId="687A9B02" w14:textId="77777777" w:rsidTr="00BA5949">
        <w:tc>
          <w:tcPr>
            <w:tcW w:w="8493" w:type="dxa"/>
            <w:tcBorders>
              <w:top w:val="single" w:sz="4" w:space="0" w:color="auto"/>
              <w:left w:val="single" w:sz="4" w:space="0" w:color="auto"/>
              <w:bottom w:val="single" w:sz="4" w:space="0" w:color="auto"/>
              <w:right w:val="single" w:sz="4" w:space="0" w:color="auto"/>
            </w:tcBorders>
          </w:tcPr>
          <w:p w14:paraId="798B1A3D" w14:textId="77777777" w:rsidR="00863E55" w:rsidRPr="008F199C" w:rsidRDefault="00863E55" w:rsidP="00BA5949">
            <w:pPr>
              <w:rPr>
                <w:rFonts w:eastAsiaTheme="majorEastAsia" w:cs="Calibri Light"/>
                <w:b/>
                <w:bCs/>
                <w:iCs/>
                <w:color w:val="auto"/>
                <w:szCs w:val="20"/>
                <w:highlight w:val="yellow"/>
                <w:lang w:val="en-GB"/>
              </w:rPr>
            </w:pPr>
          </w:p>
        </w:tc>
      </w:tr>
    </w:tbl>
    <w:p w14:paraId="42997784" w14:textId="77777777" w:rsidR="00863E55" w:rsidRPr="008F199C" w:rsidRDefault="00863E55" w:rsidP="00863E55">
      <w:pPr>
        <w:rPr>
          <w:rFonts w:eastAsiaTheme="majorEastAsia" w:cs="Calibri Light"/>
          <w:bCs/>
          <w:iCs/>
          <w:color w:val="auto"/>
          <w:szCs w:val="20"/>
          <w:highlight w:val="yellow"/>
        </w:rPr>
      </w:pPr>
    </w:p>
    <w:p w14:paraId="148AC9FD" w14:textId="77777777" w:rsidR="00863E55" w:rsidRDefault="00863E55" w:rsidP="00863E55">
      <w:pPr>
        <w:rPr>
          <w:rFonts w:eastAsiaTheme="majorEastAsia" w:cs="Calibri Light"/>
          <w:b/>
          <w:iCs/>
          <w:color w:val="auto"/>
          <w:szCs w:val="20"/>
        </w:rPr>
      </w:pPr>
      <w:r w:rsidRPr="006B1C2A">
        <w:rPr>
          <w:rFonts w:eastAsiaTheme="majorEastAsia" w:cs="Calibri Light"/>
          <w:b/>
          <w:iCs/>
          <w:color w:val="auto"/>
          <w:szCs w:val="20"/>
        </w:rPr>
        <w:lastRenderedPageBreak/>
        <w:t>Demonstrated experience in educational and urban mobility-related content</w:t>
      </w:r>
      <w:r>
        <w:rPr>
          <w:rFonts w:eastAsiaTheme="majorEastAsia" w:cs="Calibri Light"/>
          <w:b/>
          <w:iCs/>
          <w:color w:val="auto"/>
          <w:szCs w:val="20"/>
        </w:rPr>
        <w:t>:</w:t>
      </w:r>
    </w:p>
    <w:p w14:paraId="2B73A9E1" w14:textId="77777777" w:rsidR="00863E55" w:rsidRPr="008F199C" w:rsidRDefault="00863E55" w:rsidP="00863E55">
      <w:pPr>
        <w:jc w:val="both"/>
        <w:rPr>
          <w:rFonts w:eastAsiaTheme="majorEastAsia" w:cs="Calibri Light"/>
          <w:bCs/>
          <w:iCs/>
          <w:color w:val="auto"/>
          <w:szCs w:val="20"/>
          <w:highlight w:val="yellow"/>
        </w:rPr>
      </w:pPr>
      <w:r w:rsidRPr="006B1C2A">
        <w:rPr>
          <w:rFonts w:cs="Calibri Light"/>
          <w:szCs w:val="20"/>
        </w:rPr>
        <w:t>Applicants should have experience working on topics related to sustainability, mobility, social inclusion, or other public-interest themes. At least three completed projects (animated videos, infographics, educational visuals, etc.) relevant to these themes should be submitted as part of the application.</w:t>
      </w:r>
    </w:p>
    <w:tbl>
      <w:tblPr>
        <w:tblStyle w:val="TableGrid"/>
        <w:tblW w:w="0" w:type="auto"/>
        <w:tblLook w:val="04A0" w:firstRow="1" w:lastRow="0" w:firstColumn="1" w:lastColumn="0" w:noHBand="0" w:noVBand="1"/>
      </w:tblPr>
      <w:tblGrid>
        <w:gridCol w:w="8493"/>
      </w:tblGrid>
      <w:tr w:rsidR="00863E55" w:rsidRPr="008F199C" w14:paraId="7CE080AB" w14:textId="77777777" w:rsidTr="00BA5949">
        <w:tc>
          <w:tcPr>
            <w:tcW w:w="8493" w:type="dxa"/>
            <w:tcBorders>
              <w:top w:val="single" w:sz="4" w:space="0" w:color="auto"/>
              <w:left w:val="single" w:sz="4" w:space="0" w:color="auto"/>
              <w:bottom w:val="single" w:sz="4" w:space="0" w:color="auto"/>
              <w:right w:val="single" w:sz="4" w:space="0" w:color="auto"/>
            </w:tcBorders>
          </w:tcPr>
          <w:p w14:paraId="0F48F4B5" w14:textId="77777777" w:rsidR="00863E55" w:rsidRPr="008F199C" w:rsidRDefault="00863E55" w:rsidP="00BA5949">
            <w:pPr>
              <w:rPr>
                <w:rFonts w:eastAsiaTheme="majorEastAsia" w:cs="Calibri Light"/>
                <w:b/>
                <w:bCs/>
                <w:iCs/>
                <w:color w:val="auto"/>
                <w:szCs w:val="20"/>
                <w:highlight w:val="yellow"/>
                <w:lang w:val="en-GB"/>
              </w:rPr>
            </w:pPr>
          </w:p>
        </w:tc>
      </w:tr>
    </w:tbl>
    <w:p w14:paraId="4BB513CF" w14:textId="77777777" w:rsidR="00863E55" w:rsidRDefault="00863E55" w:rsidP="00863E55">
      <w:pPr>
        <w:rPr>
          <w:rFonts w:eastAsiaTheme="majorEastAsia" w:cs="Calibri Light"/>
          <w:bCs/>
          <w:iCs/>
          <w:color w:val="auto"/>
          <w:szCs w:val="20"/>
          <w:highlight w:val="yellow"/>
        </w:rPr>
      </w:pPr>
    </w:p>
    <w:p w14:paraId="7CC5D76B" w14:textId="77777777" w:rsidR="00863E55" w:rsidRDefault="00863E55" w:rsidP="00863E55">
      <w:pPr>
        <w:rPr>
          <w:rFonts w:eastAsiaTheme="majorEastAsia" w:cs="Calibri Light"/>
          <w:b/>
          <w:iCs/>
          <w:color w:val="auto"/>
          <w:szCs w:val="20"/>
        </w:rPr>
      </w:pPr>
      <w:r w:rsidRPr="006B1C2A">
        <w:rPr>
          <w:rFonts w:eastAsiaTheme="majorEastAsia" w:cs="Calibri Light"/>
          <w:b/>
          <w:iCs/>
          <w:color w:val="auto"/>
          <w:szCs w:val="20"/>
        </w:rPr>
        <w:t xml:space="preserve">Fluency in English and capacity to collaborate in a remote, asynchronous environment </w:t>
      </w:r>
    </w:p>
    <w:p w14:paraId="4CE6214D" w14:textId="77777777" w:rsidR="00863E55" w:rsidRPr="00AA2226" w:rsidRDefault="00863E55" w:rsidP="00863E55">
      <w:pPr>
        <w:jc w:val="both"/>
        <w:rPr>
          <w:rFonts w:eastAsiaTheme="majorEastAsia" w:cs="Calibri Light"/>
          <w:bCs/>
          <w:iCs/>
          <w:color w:val="auto"/>
          <w:szCs w:val="20"/>
        </w:rPr>
      </w:pPr>
      <w:r w:rsidRPr="006B1C2A">
        <w:rPr>
          <w:rFonts w:eastAsiaTheme="majorEastAsia" w:cs="Calibri Light"/>
          <w:bCs/>
          <w:iCs/>
          <w:color w:val="auto"/>
          <w:szCs w:val="20"/>
        </w:rPr>
        <w:t>As English is the working language of the Competence Hub, applicants must be able to communicate clearly and deliver work based on written briefs and feedback. Fluency may be demonstrated through: English-language project samples</w:t>
      </w:r>
      <w:r>
        <w:rPr>
          <w:rFonts w:eastAsiaTheme="majorEastAsia" w:cs="Calibri Light"/>
          <w:bCs/>
          <w:iCs/>
          <w:color w:val="auto"/>
          <w:szCs w:val="20"/>
        </w:rPr>
        <w:t>, i</w:t>
      </w:r>
      <w:r w:rsidRPr="006B1C2A">
        <w:rPr>
          <w:rFonts w:eastAsiaTheme="majorEastAsia" w:cs="Calibri Light"/>
          <w:bCs/>
          <w:iCs/>
          <w:color w:val="auto"/>
          <w:szCs w:val="20"/>
        </w:rPr>
        <w:t>nternational client work</w:t>
      </w:r>
      <w:r>
        <w:rPr>
          <w:rFonts w:eastAsiaTheme="majorEastAsia" w:cs="Calibri Light"/>
          <w:bCs/>
          <w:iCs/>
          <w:color w:val="auto"/>
          <w:szCs w:val="20"/>
        </w:rPr>
        <w:t>,</w:t>
      </w:r>
      <w:r w:rsidRPr="006B1C2A">
        <w:rPr>
          <w:rFonts w:eastAsiaTheme="majorEastAsia" w:cs="Calibri Light"/>
          <w:bCs/>
          <w:iCs/>
          <w:color w:val="auto"/>
          <w:szCs w:val="20"/>
        </w:rPr>
        <w:t xml:space="preserve"> </w:t>
      </w:r>
      <w:r>
        <w:rPr>
          <w:rFonts w:eastAsiaTheme="majorEastAsia" w:cs="Calibri Light"/>
          <w:bCs/>
          <w:iCs/>
          <w:color w:val="auto"/>
          <w:szCs w:val="20"/>
        </w:rPr>
        <w:t>or l</w:t>
      </w:r>
      <w:r w:rsidRPr="006B1C2A">
        <w:rPr>
          <w:rFonts w:eastAsiaTheme="majorEastAsia" w:cs="Calibri Light"/>
          <w:bCs/>
          <w:iCs/>
          <w:color w:val="auto"/>
          <w:szCs w:val="20"/>
        </w:rPr>
        <w:t>anguage certifications (optional)</w:t>
      </w:r>
      <w:r>
        <w:rPr>
          <w:rFonts w:eastAsiaTheme="majorEastAsia" w:cs="Calibri Light"/>
          <w:bCs/>
          <w:iCs/>
          <w:color w:val="auto"/>
          <w:szCs w:val="20"/>
        </w:rPr>
        <w:t xml:space="preserve">. </w:t>
      </w:r>
      <w:r w:rsidRPr="006B1C2A">
        <w:rPr>
          <w:rFonts w:eastAsiaTheme="majorEastAsia" w:cs="Calibri Light"/>
          <w:bCs/>
          <w:iCs/>
          <w:color w:val="auto"/>
          <w:szCs w:val="20"/>
        </w:rPr>
        <w:t>Suppliers must also demonstrate the ability to collaborate remotely and adhere to deadlines, feedback cycles, and asynchronous production processes.</w:t>
      </w:r>
    </w:p>
    <w:tbl>
      <w:tblPr>
        <w:tblStyle w:val="TableGrid"/>
        <w:tblW w:w="0" w:type="auto"/>
        <w:tblLook w:val="04A0" w:firstRow="1" w:lastRow="0" w:firstColumn="1" w:lastColumn="0" w:noHBand="0" w:noVBand="1"/>
      </w:tblPr>
      <w:tblGrid>
        <w:gridCol w:w="8493"/>
      </w:tblGrid>
      <w:tr w:rsidR="00863E55" w:rsidRPr="008F199C" w14:paraId="782E5893" w14:textId="77777777" w:rsidTr="00BA5949">
        <w:tc>
          <w:tcPr>
            <w:tcW w:w="8493" w:type="dxa"/>
            <w:tcBorders>
              <w:top w:val="single" w:sz="4" w:space="0" w:color="auto"/>
              <w:left w:val="single" w:sz="4" w:space="0" w:color="auto"/>
              <w:bottom w:val="single" w:sz="4" w:space="0" w:color="auto"/>
              <w:right w:val="single" w:sz="4" w:space="0" w:color="auto"/>
            </w:tcBorders>
          </w:tcPr>
          <w:p w14:paraId="33986383" w14:textId="77777777" w:rsidR="00863E55" w:rsidRPr="008F199C" w:rsidRDefault="00863E55" w:rsidP="00BA5949">
            <w:pPr>
              <w:rPr>
                <w:rFonts w:eastAsiaTheme="majorEastAsia" w:cs="Calibri Light"/>
                <w:b/>
                <w:bCs/>
                <w:iCs/>
                <w:color w:val="auto"/>
                <w:szCs w:val="20"/>
                <w:highlight w:val="yellow"/>
                <w:lang w:val="en-GB"/>
              </w:rPr>
            </w:pPr>
          </w:p>
        </w:tc>
      </w:tr>
    </w:tbl>
    <w:p w14:paraId="25090441" w14:textId="77777777" w:rsidR="00863E55" w:rsidRDefault="00863E55" w:rsidP="00863E55">
      <w:pPr>
        <w:rPr>
          <w:rFonts w:eastAsiaTheme="majorEastAsia" w:cs="Calibri Light"/>
          <w:bCs/>
          <w:iCs/>
          <w:color w:val="auto"/>
          <w:szCs w:val="20"/>
          <w:highlight w:val="yellow"/>
        </w:rPr>
      </w:pPr>
    </w:p>
    <w:p w14:paraId="65F4E709" w14:textId="77777777" w:rsidR="00863E55" w:rsidRDefault="00863E55" w:rsidP="00863E55">
      <w:pPr>
        <w:rPr>
          <w:rFonts w:eastAsiaTheme="majorEastAsia" w:cs="Calibri Light"/>
          <w:b/>
          <w:iCs/>
          <w:color w:val="auto"/>
          <w:szCs w:val="20"/>
        </w:rPr>
      </w:pPr>
      <w:r w:rsidRPr="006B1C2A">
        <w:rPr>
          <w:rFonts w:eastAsiaTheme="majorEastAsia" w:cs="Calibri Light"/>
          <w:b/>
          <w:iCs/>
          <w:color w:val="auto"/>
          <w:szCs w:val="20"/>
        </w:rPr>
        <w:t xml:space="preserve">Familiarity with the European context and cultural diversity </w:t>
      </w:r>
    </w:p>
    <w:p w14:paraId="7F5031A9" w14:textId="77777777" w:rsidR="00863E55" w:rsidRPr="008F199C" w:rsidRDefault="00863E55" w:rsidP="00863E55">
      <w:pPr>
        <w:jc w:val="both"/>
        <w:rPr>
          <w:rFonts w:eastAsiaTheme="majorEastAsia" w:cs="Calibri Light"/>
          <w:bCs/>
          <w:iCs/>
          <w:color w:val="auto"/>
          <w:szCs w:val="20"/>
          <w:highlight w:val="yellow"/>
        </w:rPr>
      </w:pPr>
      <w:r w:rsidRPr="006B1C2A">
        <w:rPr>
          <w:rFonts w:eastAsiaTheme="majorEastAsia" w:cs="Calibri Light"/>
          <w:bCs/>
          <w:iCs/>
          <w:szCs w:val="20"/>
        </w:rPr>
        <w:t>Applicants must be either based in Europe or demonstrate a clear understanding of European urban, social, and cultural environments, which should be reflected in their visual approach and past work. This ensures that the produced content is relevant, relatable, and inclusive for the intended UMX audience.</w:t>
      </w:r>
    </w:p>
    <w:tbl>
      <w:tblPr>
        <w:tblStyle w:val="TableGrid"/>
        <w:tblW w:w="0" w:type="auto"/>
        <w:tblLook w:val="04A0" w:firstRow="1" w:lastRow="0" w:firstColumn="1" w:lastColumn="0" w:noHBand="0" w:noVBand="1"/>
      </w:tblPr>
      <w:tblGrid>
        <w:gridCol w:w="8493"/>
      </w:tblGrid>
      <w:tr w:rsidR="00863E55" w:rsidRPr="008F199C" w14:paraId="62A4D265" w14:textId="77777777" w:rsidTr="00BA5949">
        <w:tc>
          <w:tcPr>
            <w:tcW w:w="8493" w:type="dxa"/>
            <w:tcBorders>
              <w:top w:val="single" w:sz="4" w:space="0" w:color="auto"/>
              <w:left w:val="single" w:sz="4" w:space="0" w:color="auto"/>
              <w:bottom w:val="single" w:sz="4" w:space="0" w:color="auto"/>
              <w:right w:val="single" w:sz="4" w:space="0" w:color="auto"/>
            </w:tcBorders>
          </w:tcPr>
          <w:p w14:paraId="428E2817" w14:textId="77777777" w:rsidR="00863E55" w:rsidRPr="008F199C" w:rsidRDefault="00863E55" w:rsidP="00BA5949">
            <w:pPr>
              <w:rPr>
                <w:rFonts w:eastAsiaTheme="majorEastAsia" w:cs="Calibri Light"/>
                <w:bCs/>
                <w:iCs/>
                <w:color w:val="auto"/>
                <w:szCs w:val="20"/>
                <w:highlight w:val="yellow"/>
                <w:lang w:val="en-GB"/>
              </w:rPr>
            </w:pPr>
          </w:p>
        </w:tc>
      </w:tr>
    </w:tbl>
    <w:p w14:paraId="682856F0" w14:textId="77777777" w:rsidR="00863E55" w:rsidRPr="008F199C" w:rsidRDefault="00863E55" w:rsidP="00863E55">
      <w:pPr>
        <w:rPr>
          <w:rFonts w:eastAsiaTheme="majorEastAsia" w:cs="Calibri Light"/>
          <w:bCs/>
          <w:iCs/>
          <w:color w:val="auto"/>
          <w:szCs w:val="20"/>
        </w:rPr>
      </w:pPr>
    </w:p>
    <w:p w14:paraId="6E9C24C1" w14:textId="77777777" w:rsidR="00863E55" w:rsidRPr="00AA2226" w:rsidRDefault="00863E55" w:rsidP="00863E55">
      <w:pPr>
        <w:pStyle w:val="head2"/>
        <w:spacing w:after="240"/>
        <w:rPr>
          <w:rFonts w:eastAsiaTheme="majorEastAsia" w:cs="Calibri Light"/>
          <w:b/>
          <w:bCs/>
          <w:iCs/>
          <w:color w:val="004494"/>
          <w:u w:val="single"/>
        </w:rPr>
      </w:pPr>
      <w:r w:rsidRPr="00AA2226">
        <w:rPr>
          <w:rFonts w:cs="Calibri Light"/>
          <w:b/>
          <w:bCs/>
          <w:u w:val="single"/>
        </w:rPr>
        <w:t xml:space="preserve">CV </w:t>
      </w:r>
    </w:p>
    <w:p w14:paraId="773AEBB5" w14:textId="77777777" w:rsidR="00863E55" w:rsidRPr="008F199C" w:rsidRDefault="00863E55" w:rsidP="00863E55">
      <w:pPr>
        <w:rPr>
          <w:rFonts w:eastAsiaTheme="majorEastAsia" w:cs="Calibri Light"/>
          <w:color w:val="auto"/>
          <w:szCs w:val="20"/>
          <w:lang w:eastAsia="sv-SE"/>
        </w:rPr>
      </w:pPr>
      <w:r w:rsidRPr="008F199C">
        <w:rPr>
          <w:rFonts w:eastAsiaTheme="majorEastAsia" w:cs="Calibri Light"/>
          <w:color w:val="auto"/>
          <w:szCs w:val="20"/>
        </w:rPr>
        <w:t>Please include your CV. Then save the entire document as a single file.</w:t>
      </w:r>
      <w:bookmarkStart w:id="4" w:name="_Toc86059552"/>
    </w:p>
    <w:p w14:paraId="2A7178AA" w14:textId="77777777" w:rsidR="00863E55" w:rsidRDefault="00863E55" w:rsidP="00863E55">
      <w:pPr>
        <w:rPr>
          <w:b/>
          <w:bCs/>
          <w:lang w:eastAsia="sv-SE"/>
        </w:rPr>
      </w:pPr>
      <w:r w:rsidRPr="00732815">
        <w:rPr>
          <w:b/>
          <w:bCs/>
          <w:lang w:eastAsia="sv-SE"/>
        </w:rPr>
        <w:t>Signed:</w:t>
      </w:r>
    </w:p>
    <w:p w14:paraId="5E2ED99D" w14:textId="77777777" w:rsidR="00863E55" w:rsidRPr="00732815" w:rsidRDefault="00863E55" w:rsidP="00863E55">
      <w:pPr>
        <w:rPr>
          <w:b/>
          <w:bCs/>
          <w:lang w:eastAsia="sv-SE"/>
        </w:rPr>
      </w:pPr>
    </w:p>
    <w:p w14:paraId="465F3D4B" w14:textId="77777777" w:rsidR="00863E55" w:rsidRDefault="00863E55" w:rsidP="00863E55">
      <w:pPr>
        <w:rPr>
          <w:lang w:eastAsia="sv-SE"/>
        </w:rPr>
      </w:pPr>
      <w:r w:rsidRPr="00E04485">
        <w:rPr>
          <w:sz w:val="22"/>
          <w:highlight w:val="lightGray"/>
        </w:rPr>
        <w:t>[Signature of representative</w:t>
      </w:r>
      <w:r>
        <w:rPr>
          <w:lang w:eastAsia="sv-SE"/>
        </w:rPr>
        <w:t>]</w:t>
      </w:r>
    </w:p>
    <w:p w14:paraId="4EBF373E" w14:textId="77777777" w:rsidR="00863E55" w:rsidRDefault="00863E55" w:rsidP="00863E55">
      <w:pPr>
        <w:rPr>
          <w:lang w:eastAsia="sv-SE"/>
        </w:rPr>
      </w:pPr>
    </w:p>
    <w:p w14:paraId="18B72CED" w14:textId="77777777" w:rsidR="00863E55" w:rsidRDefault="00863E55" w:rsidP="00863E55">
      <w:pPr>
        <w:rPr>
          <w:lang w:eastAsia="sv-SE"/>
        </w:rPr>
      </w:pPr>
      <w:r>
        <w:rPr>
          <w:lang w:eastAsia="sv-SE"/>
        </w:rPr>
        <w:t>[</w:t>
      </w:r>
      <w:r w:rsidRPr="00E04485">
        <w:rPr>
          <w:sz w:val="22"/>
          <w:highlight w:val="lightGray"/>
        </w:rPr>
        <w:t>Position of representative</w:t>
      </w:r>
      <w:r>
        <w:rPr>
          <w:lang w:eastAsia="sv-SE"/>
        </w:rPr>
        <w:t>]</w:t>
      </w:r>
    </w:p>
    <w:p w14:paraId="46434D0D" w14:textId="77777777" w:rsidR="00863E55" w:rsidRDefault="00863E55" w:rsidP="00863E55">
      <w:pPr>
        <w:rPr>
          <w:lang w:eastAsia="sv-SE"/>
        </w:rPr>
      </w:pPr>
    </w:p>
    <w:p w14:paraId="1EEFB41B" w14:textId="77777777" w:rsidR="00863E55" w:rsidRDefault="00863E55" w:rsidP="00863E55">
      <w:pPr>
        <w:rPr>
          <w:lang w:eastAsia="sv-SE"/>
        </w:rPr>
      </w:pPr>
    </w:p>
    <w:p w14:paraId="6CDD351D" w14:textId="77777777" w:rsidR="00863E55" w:rsidRDefault="00863E55" w:rsidP="00863E55">
      <w:pPr>
        <w:rPr>
          <w:lang w:eastAsia="sv-SE"/>
        </w:rPr>
      </w:pPr>
    </w:p>
    <w:p w14:paraId="6B9ABF56" w14:textId="77777777" w:rsidR="00863E55" w:rsidRDefault="00863E55" w:rsidP="00863E55">
      <w:pPr>
        <w:rPr>
          <w:lang w:eastAsia="sv-SE"/>
        </w:rPr>
      </w:pPr>
    </w:p>
    <w:p w14:paraId="2ACE74D7" w14:textId="77777777" w:rsidR="00863E55" w:rsidRDefault="00863E55" w:rsidP="00863E55">
      <w:pPr>
        <w:pStyle w:val="Heading2"/>
        <w:jc w:val="both"/>
        <w:rPr>
          <w:rFonts w:eastAsia="Times New Roman"/>
          <w:lang w:eastAsia="sv-SE"/>
        </w:rPr>
      </w:pPr>
      <w:bookmarkStart w:id="5" w:name="_Toc205808642"/>
      <w:bookmarkEnd w:id="4"/>
      <w:r>
        <w:rPr>
          <w:rFonts w:eastAsia="Times New Roman"/>
          <w:lang w:eastAsia="sv-SE"/>
        </w:rPr>
        <w:lastRenderedPageBreak/>
        <w:t>1.2</w:t>
      </w:r>
      <w:r>
        <w:rPr>
          <w:rFonts w:eastAsia="Times New Roman"/>
          <w:lang w:eastAsia="sv-SE"/>
        </w:rPr>
        <w:tab/>
        <w:t>Annex 2 – Applicant’s declaration form</w:t>
      </w:r>
      <w:bookmarkEnd w:id="5"/>
    </w:p>
    <w:p w14:paraId="4D652BFB" w14:textId="77777777" w:rsidR="00863E55" w:rsidRDefault="00863E55" w:rsidP="00863E55">
      <w:pPr>
        <w:rPr>
          <w:lang w:eastAsia="sv-SE"/>
        </w:rPr>
      </w:pPr>
    </w:p>
    <w:p w14:paraId="3D5507C9" w14:textId="77777777" w:rsidR="00863E55" w:rsidRDefault="00863E55" w:rsidP="00863E55">
      <w:pPr>
        <w:widowControl w:val="0"/>
        <w:spacing w:after="120"/>
        <w:jc w:val="both"/>
        <w:rPr>
          <w:rFonts w:ascii="Calibri" w:hAnsi="Calibri" w:cs="Arial"/>
          <w:color w:val="auto"/>
          <w:sz w:val="24"/>
        </w:rPr>
      </w:pPr>
      <w:r>
        <w:rPr>
          <w:rFonts w:ascii="Calibri" w:hAnsi="Calibri" w:cs="Arial"/>
          <w:sz w:val="24"/>
        </w:rPr>
        <w:t>Applicant’s declaration form</w:t>
      </w:r>
    </w:p>
    <w:p w14:paraId="02188E6D" w14:textId="77777777" w:rsidR="00863E55" w:rsidRDefault="00863E55" w:rsidP="00863E55">
      <w:pPr>
        <w:widowControl w:val="0"/>
        <w:spacing w:after="120"/>
        <w:jc w:val="both"/>
        <w:rPr>
          <w:rFonts w:ascii="Calibri" w:hAnsi="Calibri" w:cs="Arial"/>
        </w:rPr>
      </w:pPr>
    </w:p>
    <w:p w14:paraId="031CAE5D" w14:textId="77777777" w:rsidR="00863E55" w:rsidRDefault="00863E55" w:rsidP="00863E55">
      <w:pPr>
        <w:widowControl w:val="0"/>
        <w:spacing w:after="120"/>
        <w:jc w:val="both"/>
        <w:rPr>
          <w:rFonts w:ascii="Calibri" w:hAnsi="Calibri" w:cs="Arial"/>
        </w:rPr>
      </w:pPr>
      <w:r>
        <w:rPr>
          <w:rFonts w:ascii="Calibri" w:hAnsi="Calibri" w:cs="Arial"/>
        </w:rPr>
        <w:t>&lt;</w:t>
      </w:r>
      <w:r w:rsidRPr="00AA2226">
        <w:rPr>
          <w:rFonts w:ascii="Calibri" w:hAnsi="Calibri" w:cs="Arial"/>
          <w:highlight w:val="lightGray"/>
        </w:rPr>
        <w:t>Date</w:t>
      </w:r>
      <w:r>
        <w:rPr>
          <w:rFonts w:ascii="Calibri" w:hAnsi="Calibri" w:cs="Arial"/>
        </w:rPr>
        <w:t>&gt;</w:t>
      </w:r>
    </w:p>
    <w:p w14:paraId="7E59D331" w14:textId="77777777" w:rsidR="00863E55" w:rsidRDefault="00863E55" w:rsidP="00863E55">
      <w:pPr>
        <w:pStyle w:val="Default"/>
      </w:pPr>
    </w:p>
    <w:p w14:paraId="5707F27C" w14:textId="77777777" w:rsidR="00863E55" w:rsidRDefault="00863E55" w:rsidP="00863E55">
      <w:pPr>
        <w:widowControl w:val="0"/>
        <w:spacing w:before="60" w:after="60"/>
        <w:jc w:val="right"/>
        <w:rPr>
          <w:rFonts w:ascii="Calibri" w:hAnsi="Calibri" w:cs="Arial"/>
          <w:b/>
        </w:rPr>
      </w:pPr>
      <w:r>
        <w:rPr>
          <w:rFonts w:ascii="Calibri" w:hAnsi="Calibri" w:cs="Arial"/>
          <w:b/>
        </w:rPr>
        <w:t xml:space="preserve">Contracting Authority: </w:t>
      </w:r>
    </w:p>
    <w:p w14:paraId="66EE62C6" w14:textId="77777777" w:rsidR="00863E55" w:rsidRDefault="00863E55" w:rsidP="00863E55">
      <w:pPr>
        <w:widowControl w:val="0"/>
        <w:spacing w:before="60" w:after="60"/>
        <w:jc w:val="right"/>
        <w:rPr>
          <w:rFonts w:ascii="Calibri" w:hAnsi="Calibri" w:cs="Arial"/>
        </w:rPr>
      </w:pPr>
      <w:r w:rsidRPr="0BC83E04">
        <w:rPr>
          <w:rFonts w:ascii="Calibri" w:hAnsi="Calibri" w:cs="Arial"/>
        </w:rPr>
        <w:t xml:space="preserve">EIT KIC Urban Mobility, </w:t>
      </w:r>
      <w:proofErr w:type="spellStart"/>
      <w:r w:rsidRPr="0BC83E04">
        <w:rPr>
          <w:rFonts w:ascii="Calibri" w:hAnsi="Calibri" w:cs="Arial"/>
        </w:rPr>
        <w:t>s.l.u</w:t>
      </w:r>
      <w:proofErr w:type="spellEnd"/>
      <w:r w:rsidRPr="0BC83E04">
        <w:rPr>
          <w:rFonts w:ascii="Calibri" w:hAnsi="Calibri" w:cs="Arial"/>
        </w:rPr>
        <w:t>.</w:t>
      </w:r>
    </w:p>
    <w:p w14:paraId="62503D10" w14:textId="77777777" w:rsidR="00863E55" w:rsidRDefault="00863E55" w:rsidP="00863E55">
      <w:pPr>
        <w:widowControl w:val="0"/>
        <w:spacing w:before="60" w:after="60"/>
        <w:jc w:val="right"/>
      </w:pPr>
      <w:r w:rsidRPr="0BC83E04">
        <w:rPr>
          <w:rFonts w:ascii="Calibri" w:hAnsi="Calibri" w:cs="Arial"/>
        </w:rPr>
        <w:t>Carrer de Pamplona, 104,</w:t>
      </w:r>
    </w:p>
    <w:p w14:paraId="3B4387AC" w14:textId="77777777" w:rsidR="00863E55" w:rsidRDefault="00863E55" w:rsidP="00863E55">
      <w:pPr>
        <w:widowControl w:val="0"/>
        <w:spacing w:before="60" w:after="60"/>
        <w:jc w:val="right"/>
        <w:rPr>
          <w:rFonts w:ascii="Calibri" w:hAnsi="Calibri" w:cs="Arial"/>
        </w:rPr>
      </w:pPr>
      <w:r>
        <w:rPr>
          <w:rFonts w:ascii="Calibri" w:hAnsi="Calibri" w:cs="Arial"/>
        </w:rPr>
        <w:t>08018 Barcelona, Spain</w:t>
      </w:r>
    </w:p>
    <w:p w14:paraId="28B8AACD" w14:textId="77777777" w:rsidR="00863E55" w:rsidRDefault="00863E55" w:rsidP="00863E55">
      <w:pPr>
        <w:widowControl w:val="0"/>
        <w:spacing w:before="60" w:after="60"/>
        <w:jc w:val="right"/>
        <w:rPr>
          <w:rFonts w:ascii="Calibri" w:hAnsi="Calibri" w:cs="Arial"/>
        </w:rPr>
      </w:pPr>
      <w:r>
        <w:rPr>
          <w:rFonts w:ascii="Calibri" w:hAnsi="Calibri" w:cs="Arial"/>
        </w:rPr>
        <w:t xml:space="preserve"> VAT Number: B67513630</w:t>
      </w:r>
    </w:p>
    <w:p w14:paraId="4F7D41BB" w14:textId="77777777" w:rsidR="00863E55" w:rsidRDefault="00863E55" w:rsidP="00863E55">
      <w:pPr>
        <w:widowControl w:val="0"/>
        <w:spacing w:after="120"/>
        <w:rPr>
          <w:rFonts w:ascii="Calibri" w:hAnsi="Calibri" w:cs="Arial"/>
        </w:rPr>
      </w:pPr>
    </w:p>
    <w:p w14:paraId="134F72CF" w14:textId="77777777" w:rsidR="00863E55" w:rsidRDefault="00863E55" w:rsidP="00863E55">
      <w:pPr>
        <w:autoSpaceDE w:val="0"/>
        <w:autoSpaceDN w:val="0"/>
        <w:adjustRightInd w:val="0"/>
        <w:rPr>
          <w:rFonts w:ascii="Calibri" w:hAnsi="Calibri"/>
          <w:b/>
          <w:bCs/>
        </w:rPr>
      </w:pPr>
      <w:r w:rsidRPr="0BC83E04">
        <w:rPr>
          <w:rFonts w:ascii="Calibri" w:hAnsi="Calibri" w:cs="Arial"/>
          <w:b/>
          <w:bCs/>
        </w:rPr>
        <w:t>Subject:</w:t>
      </w:r>
      <w:r w:rsidRPr="0BC83E04">
        <w:rPr>
          <w:rFonts w:ascii="Calibri" w:hAnsi="Calibri" w:cs="Arial"/>
        </w:rPr>
        <w:t xml:space="preserve"> </w:t>
      </w:r>
      <w:r w:rsidRPr="0BC83E04">
        <w:rPr>
          <w:rFonts w:cs="Calibri Light"/>
        </w:rPr>
        <w:t xml:space="preserve">EIT Urban Mobility – Call </w:t>
      </w:r>
      <w:r>
        <w:rPr>
          <w:rFonts w:cs="Calibri Light"/>
        </w:rPr>
        <w:t xml:space="preserve">for Expression </w:t>
      </w:r>
      <w:r w:rsidRPr="0BC83E04">
        <w:rPr>
          <w:rFonts w:cs="Calibri Light"/>
        </w:rPr>
        <w:t xml:space="preserve">of Interest – Selection of a framework contractors for </w:t>
      </w:r>
      <w:r>
        <w:rPr>
          <w:rFonts w:cs="Calibri Light"/>
        </w:rPr>
        <w:t>Animation and Illustration Experts for Urban Mobility Explained (UMX)</w:t>
      </w:r>
    </w:p>
    <w:p w14:paraId="69F43ACD" w14:textId="77777777" w:rsidR="00863E55" w:rsidRDefault="00863E55" w:rsidP="00863E55">
      <w:pPr>
        <w:widowControl w:val="0"/>
        <w:spacing w:after="120"/>
        <w:jc w:val="both"/>
        <w:rPr>
          <w:rFonts w:ascii="Calibri" w:hAnsi="Calibri" w:cs="Arial"/>
        </w:rPr>
      </w:pPr>
      <w:r>
        <w:rPr>
          <w:rFonts w:ascii="Calibri" w:hAnsi="Calibri" w:cs="Arial"/>
        </w:rPr>
        <w:t>&lt;</w:t>
      </w:r>
      <w:r w:rsidRPr="00AA2226">
        <w:rPr>
          <w:rFonts w:ascii="Calibri" w:hAnsi="Calibri" w:cs="Arial"/>
          <w:highlight w:val="lightGray"/>
        </w:rPr>
        <w:t>Name</w:t>
      </w:r>
      <w:r>
        <w:rPr>
          <w:rFonts w:ascii="Calibri" w:hAnsi="Calibri" w:cs="Arial"/>
        </w:rPr>
        <w:t>&gt; am submitting this form for this contract. I confirm that I am not participating in any other call for the same contract in any form (as in a consortium or as an individual candidate);</w:t>
      </w:r>
    </w:p>
    <w:p w14:paraId="5980AEE0" w14:textId="77777777" w:rsidR="00863E55" w:rsidRDefault="00863E55" w:rsidP="00863E55">
      <w:pPr>
        <w:jc w:val="both"/>
        <w:rPr>
          <w:rFonts w:ascii="Calibri" w:hAnsi="Calibri" w:cs="Arial"/>
        </w:rPr>
      </w:pPr>
      <w:r>
        <w:rPr>
          <w:rFonts w:ascii="Calibri" w:hAnsi="Calibri" w:cs="Arial"/>
        </w:rPr>
        <w:t xml:space="preserve">I also confirm that I shall take all measures to prevent any situation where the impartial and objective implementation of the contract is compromised for reasons involving economic interest, political or national affinity, family or emotional ties or any other shared interest (‘conflict of interests’). I will inform the Contracting Authority immediately if there is any change in the above circumstances at any stage during the implementation of the tasks; </w:t>
      </w:r>
    </w:p>
    <w:p w14:paraId="38C1B080" w14:textId="77777777" w:rsidR="00863E55" w:rsidRDefault="00863E55" w:rsidP="00863E55">
      <w:pPr>
        <w:jc w:val="both"/>
        <w:rPr>
          <w:rFonts w:ascii="Calibri" w:hAnsi="Calibri" w:cs="Arial"/>
        </w:rPr>
      </w:pPr>
      <w:r>
        <w:rPr>
          <w:rFonts w:ascii="Calibri" w:hAnsi="Calibri" w:cs="Arial"/>
        </w:rPr>
        <w:t xml:space="preserve">I accept that during the implementation of the contract and for four years after the completion of the contract, the supplier must keep confidential any data, documents or other material that is identified as confidential at the time it is disclosed (‘confidential information’). </w:t>
      </w:r>
    </w:p>
    <w:p w14:paraId="799CF244" w14:textId="77777777" w:rsidR="00863E55" w:rsidRDefault="00863E55" w:rsidP="00863E55">
      <w:pPr>
        <w:jc w:val="both"/>
        <w:rPr>
          <w:rFonts w:ascii="Calibri" w:hAnsi="Calibri" w:cs="Arial"/>
        </w:rPr>
      </w:pPr>
      <w:r w:rsidRPr="3017A122">
        <w:rPr>
          <w:rFonts w:ascii="Calibri" w:hAnsi="Calibri" w:cs="Arial"/>
        </w:rPr>
        <w:t xml:space="preserve">I accept that during the implementation of the contract and for four years after the completion of the contract, the Contracting Authority has the right for the purposes of safeguarding </w:t>
      </w:r>
      <w:r w:rsidRPr="3017A122">
        <w:rPr>
          <w:rFonts w:ascii="Calibri" w:hAnsi="Calibri" w:cs="Arial"/>
        </w:rPr>
        <w:t xml:space="preserve">the </w:t>
      </w:r>
      <w:r w:rsidRPr="3017A122">
        <w:rPr>
          <w:rFonts w:ascii="Calibri" w:hAnsi="Calibri" w:cs="Arial"/>
        </w:rPr>
        <w:t xml:space="preserve">its financial interests, the proposal and the contract of the supplier may be transferred to internal as well as external audit services. </w:t>
      </w:r>
    </w:p>
    <w:p w14:paraId="15071DC1" w14:textId="77777777" w:rsidR="00863E55" w:rsidRDefault="00863E55" w:rsidP="00863E55">
      <w:pPr>
        <w:jc w:val="both"/>
        <w:rPr>
          <w:rFonts w:ascii="Calibri" w:hAnsi="Calibri" w:cs="Arial"/>
        </w:rPr>
      </w:pPr>
      <w:r>
        <w:rPr>
          <w:rFonts w:ascii="Calibri" w:hAnsi="Calibri" w:cs="Arial"/>
        </w:rPr>
        <w:t>I understand that if the information provided is proved false, the award may be considered null and void.</w:t>
      </w:r>
    </w:p>
    <w:p w14:paraId="4D0D431D" w14:textId="77777777" w:rsidR="00863E55" w:rsidRDefault="00863E55" w:rsidP="00863E55">
      <w:pPr>
        <w:jc w:val="both"/>
        <w:rPr>
          <w:rFonts w:ascii="Calibri" w:hAnsi="Calibri" w:cs="Arial"/>
        </w:rPr>
      </w:pPr>
      <w:r>
        <w:rPr>
          <w:rFonts w:ascii="Calibri" w:hAnsi="Calibri" w:cs="Arial"/>
        </w:rPr>
        <w:t>Yours faithfully,</w:t>
      </w:r>
    </w:p>
    <w:p w14:paraId="10D48CC0" w14:textId="77777777" w:rsidR="00863E55" w:rsidRPr="0025254B" w:rsidRDefault="00863E55" w:rsidP="00863E55">
      <w:pPr>
        <w:jc w:val="both"/>
        <w:rPr>
          <w:lang w:eastAsia="sv-SE"/>
        </w:rPr>
      </w:pPr>
      <w:r>
        <w:rPr>
          <w:rFonts w:ascii="Calibri" w:hAnsi="Calibri" w:cs="Arial"/>
        </w:rPr>
        <w:t>&lt;</w:t>
      </w:r>
      <w:r>
        <w:rPr>
          <w:rFonts w:ascii="Calibri" w:hAnsi="Calibri" w:cs="Arial"/>
          <w:highlight w:val="lightGray"/>
        </w:rPr>
        <w:t>Signature of authorised representative</w:t>
      </w:r>
      <w:r>
        <w:rPr>
          <w:rFonts w:ascii="Calibri" w:hAnsi="Calibri" w:cs="Arial"/>
        </w:rPr>
        <w:t>&gt;</w:t>
      </w:r>
    </w:p>
    <w:p w14:paraId="427EF807" w14:textId="77777777" w:rsidR="00DE070F" w:rsidRDefault="00DE070F"/>
    <w:sectPr w:rsidR="00DE07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75994"/>
    <w:multiLevelType w:val="multilevel"/>
    <w:tmpl w:val="42FAD66A"/>
    <w:lvl w:ilvl="0">
      <w:start w:val="1"/>
      <w:numFmt w:val="decimal"/>
      <w:pStyle w:val="EITUMHeading1"/>
      <w:lvlText w:val="%1."/>
      <w:lvlJc w:val="left"/>
      <w:pPr>
        <w:ind w:left="360" w:hanging="360"/>
      </w:pPr>
    </w:lvl>
    <w:lvl w:ilvl="1">
      <w:start w:val="1"/>
      <w:numFmt w:val="decimal"/>
      <w:pStyle w:val="EITUMHeading2"/>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A1554C0"/>
    <w:multiLevelType w:val="hybridMultilevel"/>
    <w:tmpl w:val="EF182578"/>
    <w:lvl w:ilvl="0" w:tplc="56ECF0BC">
      <w:start w:val="1"/>
      <w:numFmt w:val="bullet"/>
      <w:lvlText w:val="-"/>
      <w:lvlJc w:val="left"/>
      <w:pPr>
        <w:ind w:left="1080" w:hanging="360"/>
      </w:pPr>
      <w:rPr>
        <w:rFonts w:ascii="Calibri Light" w:eastAsiaTheme="minorEastAsia" w:hAnsi="Calibri Light" w:cs="Calibri Light"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EC92823"/>
    <w:multiLevelType w:val="multilevel"/>
    <w:tmpl w:val="072C9A42"/>
    <w:name w:val="Annex"/>
    <w:lvl w:ilvl="0">
      <w:start w:val="1"/>
      <w:numFmt w:val="decimal"/>
      <w:isLg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1008172043">
    <w:abstractNumId w:val="0"/>
  </w:num>
  <w:num w:numId="2" w16cid:durableId="1639529936">
    <w:abstractNumId w:val="2"/>
  </w:num>
  <w:num w:numId="3" w16cid:durableId="1020082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E55"/>
    <w:rsid w:val="000765CA"/>
    <w:rsid w:val="000C5048"/>
    <w:rsid w:val="00863E55"/>
    <w:rsid w:val="008F226C"/>
    <w:rsid w:val="00A90358"/>
    <w:rsid w:val="00DE070F"/>
    <w:rsid w:val="00FA13E9"/>
    <w:rsid w:val="3017A1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7E677"/>
  <w15:chartTrackingRefBased/>
  <w15:docId w15:val="{40AF3134-780D-4C0A-A0E0-87D8E276A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E55"/>
    <w:pPr>
      <w:spacing w:after="240" w:line="264" w:lineRule="auto"/>
    </w:pPr>
    <w:rPr>
      <w:rFonts w:ascii="Calibri Light" w:eastAsiaTheme="minorEastAsia" w:hAnsi="Calibri Light"/>
      <w:color w:val="000000" w:themeColor="text1"/>
      <w:kern w:val="0"/>
      <w:sz w:val="20"/>
      <w:szCs w:val="22"/>
      <w14:ligatures w14:val="none"/>
    </w:rPr>
  </w:style>
  <w:style w:type="paragraph" w:styleId="Heading1">
    <w:name w:val="heading 1"/>
    <w:basedOn w:val="Normal"/>
    <w:next w:val="Normal"/>
    <w:link w:val="Heading1Char"/>
    <w:uiPriority w:val="9"/>
    <w:qFormat/>
    <w:rsid w:val="00863E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3E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3E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3E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3E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3E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E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E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E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E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3E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3E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3E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3E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3E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E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E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E55"/>
    <w:rPr>
      <w:rFonts w:eastAsiaTheme="majorEastAsia" w:cstheme="majorBidi"/>
      <w:color w:val="272727" w:themeColor="text1" w:themeTint="D8"/>
    </w:rPr>
  </w:style>
  <w:style w:type="paragraph" w:styleId="Title">
    <w:name w:val="Title"/>
    <w:basedOn w:val="Normal"/>
    <w:next w:val="Normal"/>
    <w:link w:val="TitleChar"/>
    <w:uiPriority w:val="10"/>
    <w:qFormat/>
    <w:rsid w:val="00863E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E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E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E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E55"/>
    <w:pPr>
      <w:spacing w:before="160"/>
      <w:jc w:val="center"/>
    </w:pPr>
    <w:rPr>
      <w:i/>
      <w:iCs/>
      <w:color w:val="404040" w:themeColor="text1" w:themeTint="BF"/>
    </w:rPr>
  </w:style>
  <w:style w:type="character" w:customStyle="1" w:styleId="QuoteChar">
    <w:name w:val="Quote Char"/>
    <w:basedOn w:val="DefaultParagraphFont"/>
    <w:link w:val="Quote"/>
    <w:uiPriority w:val="29"/>
    <w:rsid w:val="00863E55"/>
    <w:rPr>
      <w:i/>
      <w:iCs/>
      <w:color w:val="404040" w:themeColor="text1" w:themeTint="BF"/>
    </w:rPr>
  </w:style>
  <w:style w:type="paragraph" w:styleId="ListParagraph">
    <w:name w:val="List Paragraph"/>
    <w:aliases w:val="Bullet OFM,Számozott lista 1,Main numbered paragraph,Numbered List Paragraph,List Paragraph à moi,Listaszerű bekezdés1,LISTA,Dot pt,No Spacing1,List Paragraph Char Char Char,Indicator Text,Numbered Para 1,Welt L Char,Welt L,abc,Task Body"/>
    <w:basedOn w:val="Normal"/>
    <w:link w:val="ListParagraphChar"/>
    <w:uiPriority w:val="34"/>
    <w:qFormat/>
    <w:rsid w:val="00863E55"/>
    <w:pPr>
      <w:ind w:left="720"/>
      <w:contextualSpacing/>
    </w:pPr>
  </w:style>
  <w:style w:type="character" w:styleId="IntenseEmphasis">
    <w:name w:val="Intense Emphasis"/>
    <w:basedOn w:val="DefaultParagraphFont"/>
    <w:uiPriority w:val="21"/>
    <w:qFormat/>
    <w:rsid w:val="00863E55"/>
    <w:rPr>
      <w:i/>
      <w:iCs/>
      <w:color w:val="0F4761" w:themeColor="accent1" w:themeShade="BF"/>
    </w:rPr>
  </w:style>
  <w:style w:type="paragraph" w:styleId="IntenseQuote">
    <w:name w:val="Intense Quote"/>
    <w:basedOn w:val="Normal"/>
    <w:next w:val="Normal"/>
    <w:link w:val="IntenseQuoteChar"/>
    <w:uiPriority w:val="30"/>
    <w:qFormat/>
    <w:rsid w:val="00863E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3E55"/>
    <w:rPr>
      <w:i/>
      <w:iCs/>
      <w:color w:val="0F4761" w:themeColor="accent1" w:themeShade="BF"/>
    </w:rPr>
  </w:style>
  <w:style w:type="character" w:styleId="IntenseReference">
    <w:name w:val="Intense Reference"/>
    <w:basedOn w:val="DefaultParagraphFont"/>
    <w:uiPriority w:val="32"/>
    <w:qFormat/>
    <w:rsid w:val="00863E55"/>
    <w:rPr>
      <w:b/>
      <w:bCs/>
      <w:smallCaps/>
      <w:color w:val="0F4761" w:themeColor="accent1" w:themeShade="BF"/>
      <w:spacing w:val="5"/>
    </w:rPr>
  </w:style>
  <w:style w:type="character" w:customStyle="1" w:styleId="ListParagraphChar">
    <w:name w:val="List Paragraph Char"/>
    <w:aliases w:val="Bullet OFM Char,Számozott lista 1 Char,Main numbered paragraph Char,Numbered List Paragraph Char,List Paragraph à moi Char,Listaszerű bekezdés1 Char,LISTA Char,Dot pt Char,No Spacing1 Char,List Paragraph Char Char Char Char,abc Char"/>
    <w:basedOn w:val="DefaultParagraphFont"/>
    <w:link w:val="ListParagraph"/>
    <w:uiPriority w:val="34"/>
    <w:qFormat/>
    <w:rsid w:val="00863E55"/>
  </w:style>
  <w:style w:type="table" w:styleId="TableGrid">
    <w:name w:val="Table Grid"/>
    <w:basedOn w:val="TableNormal"/>
    <w:uiPriority w:val="59"/>
    <w:rsid w:val="00863E55"/>
    <w:pPr>
      <w:spacing w:after="0" w:line="240" w:lineRule="auto"/>
    </w:pPr>
    <w:rPr>
      <w:rFonts w:eastAsiaTheme="minorEastAsia"/>
      <w:kern w:val="0"/>
      <w:sz w:val="22"/>
      <w:szCs w:val="22"/>
      <w:lang w:val="de-DE"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TUMHeading2">
    <w:name w:val="EIT UM Heading 2"/>
    <w:basedOn w:val="Heading1"/>
    <w:rsid w:val="00863E55"/>
    <w:pPr>
      <w:numPr>
        <w:ilvl w:val="1"/>
        <w:numId w:val="1"/>
      </w:numPr>
      <w:spacing w:before="960" w:after="240"/>
      <w:contextualSpacing/>
    </w:pPr>
    <w:rPr>
      <w:rFonts w:ascii="Calibri Light" w:hAnsi="Calibri Light"/>
      <w:b/>
      <w:color w:val="0E2841" w:themeColor="text2"/>
      <w:sz w:val="28"/>
      <w:szCs w:val="28"/>
    </w:rPr>
  </w:style>
  <w:style w:type="paragraph" w:customStyle="1" w:styleId="EITUMHeading1">
    <w:name w:val="EITUM Heading 1"/>
    <w:basedOn w:val="Heading1"/>
    <w:link w:val="EITUMHeading1Char"/>
    <w:qFormat/>
    <w:rsid w:val="00863E55"/>
    <w:pPr>
      <w:numPr>
        <w:numId w:val="1"/>
      </w:numPr>
      <w:spacing w:before="960" w:after="240"/>
      <w:contextualSpacing/>
    </w:pPr>
    <w:rPr>
      <w:rFonts w:ascii="Calibri Light" w:hAnsi="Calibri Light"/>
      <w:bCs/>
      <w:color w:val="0E2841" w:themeColor="text2"/>
      <w:sz w:val="52"/>
      <w:szCs w:val="28"/>
    </w:rPr>
  </w:style>
  <w:style w:type="character" w:customStyle="1" w:styleId="EITUMHeading1Char">
    <w:name w:val="EITUM Heading 1 Char"/>
    <w:basedOn w:val="DefaultParagraphFont"/>
    <w:link w:val="EITUMHeading1"/>
    <w:rsid w:val="00863E55"/>
    <w:rPr>
      <w:rFonts w:ascii="Calibri Light" w:eastAsiaTheme="majorEastAsia" w:hAnsi="Calibri Light" w:cstheme="majorBidi"/>
      <w:bCs/>
      <w:color w:val="0E2841" w:themeColor="text2"/>
      <w:kern w:val="0"/>
      <w:sz w:val="52"/>
      <w:szCs w:val="28"/>
      <w14:ligatures w14:val="none"/>
    </w:rPr>
  </w:style>
  <w:style w:type="character" w:customStyle="1" w:styleId="head2Char">
    <w:name w:val="head2 Char"/>
    <w:basedOn w:val="DefaultParagraphFont"/>
    <w:link w:val="head2"/>
    <w:locked/>
    <w:rsid w:val="00863E55"/>
  </w:style>
  <w:style w:type="paragraph" w:customStyle="1" w:styleId="head2">
    <w:name w:val="head2"/>
    <w:basedOn w:val="Heading7"/>
    <w:link w:val="head2Char"/>
    <w:qFormat/>
    <w:rsid w:val="00863E55"/>
    <w:pPr>
      <w:spacing w:line="276" w:lineRule="auto"/>
      <w:jc w:val="both"/>
    </w:pPr>
    <w:rPr>
      <w:rFonts w:eastAsiaTheme="minorHAnsi" w:cstheme="minorBidi"/>
      <w:color w:val="auto"/>
    </w:rPr>
  </w:style>
  <w:style w:type="paragraph" w:customStyle="1" w:styleId="Default">
    <w:name w:val="Default"/>
    <w:rsid w:val="00863E55"/>
    <w:pPr>
      <w:autoSpaceDE w:val="0"/>
      <w:autoSpaceDN w:val="0"/>
      <w:adjustRightInd w:val="0"/>
      <w:spacing w:after="0" w:line="240" w:lineRule="auto"/>
    </w:pPr>
    <w:rPr>
      <w:rFonts w:ascii="Times New Roman" w:eastAsia="Times New Roman" w:hAnsi="Times New Roman" w:cs="Times New Roman"/>
      <w:color w:val="000000"/>
      <w:kern w:val="0"/>
      <w:lang w:val="hu-HU"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0f1bd9c-3c5b-4381-8ddf-1972b13f286a" xsi:nil="true"/>
    <_ip_UnifiedCompliancePolicyProperties xmlns="http://schemas.microsoft.com/sharepoint/v3" xsi:nil="true"/>
    <lcf76f155ced4ddcb4097134ff3c332f xmlns="6fdb6835-e4b0-42b5-b84e-4b566bfe93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EC8A2DAFFB8040AED6B962998E5AF5" ma:contentTypeVersion="20" ma:contentTypeDescription="Create a new document." ma:contentTypeScope="" ma:versionID="82120ffcf44d0247e5f92fb7b416d999">
  <xsd:schema xmlns:xsd="http://www.w3.org/2001/XMLSchema" xmlns:xs="http://www.w3.org/2001/XMLSchema" xmlns:p="http://schemas.microsoft.com/office/2006/metadata/properties" xmlns:ns1="http://schemas.microsoft.com/sharepoint/v3" xmlns:ns2="6fdb6835-e4b0-42b5-b84e-4b566bfe930a" xmlns:ns3="40f1bd9c-3c5b-4381-8ddf-1972b13f286a" targetNamespace="http://schemas.microsoft.com/office/2006/metadata/properties" ma:root="true" ma:fieldsID="ad65121350a9e107c2999d8287a11021" ns1:_="" ns2:_="" ns3:_="">
    <xsd:import namespace="http://schemas.microsoft.com/sharepoint/v3"/>
    <xsd:import namespace="6fdb6835-e4b0-42b5-b84e-4b566bfe930a"/>
    <xsd:import namespace="40f1bd9c-3c5b-4381-8ddf-1972b13f28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db6835-e4b0-42b5-b84e-4b566bfe9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45f33e-29d8-4f9a-b746-dab35ffce6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f1bd9c-3c5b-4381-8ddf-1972b13f28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c1b410-a043-40b2-a671-8e0f91177fcc}" ma:internalName="TaxCatchAll" ma:showField="CatchAllData" ma:web="40f1bd9c-3c5b-4381-8ddf-1972b13f28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10E7C2-DAED-44E5-A17D-9E1BE1D3E5D2}">
  <ds:schemaRefs>
    <ds:schemaRef ds:uri="http://schemas.microsoft.com/office/2006/metadata/properties"/>
    <ds:schemaRef ds:uri="http://schemas.microsoft.com/office/infopath/2007/PartnerControls"/>
    <ds:schemaRef ds:uri="http://schemas.microsoft.com/sharepoint/v3"/>
    <ds:schemaRef ds:uri="40f1bd9c-3c5b-4381-8ddf-1972b13f286a"/>
    <ds:schemaRef ds:uri="6fdb6835-e4b0-42b5-b84e-4b566bfe930a"/>
  </ds:schemaRefs>
</ds:datastoreItem>
</file>

<file path=customXml/itemProps2.xml><?xml version="1.0" encoding="utf-8"?>
<ds:datastoreItem xmlns:ds="http://schemas.openxmlformats.org/officeDocument/2006/customXml" ds:itemID="{7835FA86-D9FD-48A4-ABE6-D1686FE57EE7}">
  <ds:schemaRefs>
    <ds:schemaRef ds:uri="http://schemas.microsoft.com/sharepoint/v3/contenttype/forms"/>
  </ds:schemaRefs>
</ds:datastoreItem>
</file>

<file path=customXml/itemProps3.xml><?xml version="1.0" encoding="utf-8"?>
<ds:datastoreItem xmlns:ds="http://schemas.openxmlformats.org/officeDocument/2006/customXml" ds:itemID="{09F0A24B-1D61-45ED-A4CC-3DE84AC84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db6835-e4b0-42b5-b84e-4b566bfe930a"/>
    <ds:schemaRef ds:uri="40f1bd9c-3c5b-4381-8ddf-1972b13f2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898</Words>
  <Characters>5124</Characters>
  <Application>Microsoft Office Word</Application>
  <DocSecurity>0</DocSecurity>
  <Lines>42</Lines>
  <Paragraphs>12</Paragraphs>
  <ScaleCrop>false</ScaleCrop>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Loretta Joyce</dc:creator>
  <cp:keywords/>
  <dc:description/>
  <cp:lastModifiedBy>Loretta Joyce</cp:lastModifiedBy>
  <cp:revision>3</cp:revision>
  <dcterms:created xsi:type="dcterms:W3CDTF">2025-08-12T07:43:00Z</dcterms:created>
  <dcterms:modified xsi:type="dcterms:W3CDTF">2025-08-12T08:38:00Z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0x0101008FEC8A2DAFFB8040AED6B962998E5AF5</vt:lpwstr>
  </property>
  <property fmtid="{D5CDD505-2E9C-101B-9397-08002B2CF9AE}" pid="3" name="MediaServiceImageTags">
    <vt:lpwstr/>
  </property>
</Properties>
</file>