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53DE6" w14:textId="73F26383" w:rsidR="4C2D626C" w:rsidRPr="003D1F7A" w:rsidRDefault="4C2D626C" w:rsidP="09272010">
      <w:pPr>
        <w:spacing w:after="0"/>
        <w:jc w:val="center"/>
        <w:rPr>
          <w:rFonts w:ascii="Calibri" w:eastAsia="Calibri" w:hAnsi="Calibri" w:cs="Calibri"/>
          <w:b/>
          <w:bCs/>
          <w:sz w:val="24"/>
          <w:szCs w:val="24"/>
          <w:lang w:val="fi-FI"/>
        </w:rPr>
      </w:pPr>
      <w:r>
        <w:rPr>
          <w:rFonts w:ascii="Calibri" w:eastAsia="Calibri" w:hAnsi="Calibri" w:cs="Calibri"/>
          <w:b/>
          <w:bCs/>
          <w:sz w:val="24"/>
          <w:szCs w:val="24"/>
          <w:lang w:val="fi"/>
        </w:rPr>
        <w:t xml:space="preserve">Kaupungeille keinoja valmistautua ilmastonmuutokseen </w:t>
      </w:r>
    </w:p>
    <w:p w14:paraId="3933435C" w14:textId="77777777" w:rsidR="003D1F7A" w:rsidRDefault="42AA7E1C" w:rsidP="09272010">
      <w:pPr>
        <w:spacing w:after="0"/>
        <w:jc w:val="center"/>
        <w:rPr>
          <w:rFonts w:ascii="Calibri" w:eastAsia="Calibri" w:hAnsi="Calibri" w:cs="Calibri"/>
          <w:b/>
          <w:bCs/>
          <w:sz w:val="24"/>
          <w:szCs w:val="24"/>
          <w:lang w:val="fi"/>
        </w:rPr>
      </w:pPr>
      <w:r>
        <w:rPr>
          <w:rFonts w:ascii="Calibri" w:eastAsia="Calibri" w:hAnsi="Calibri" w:cs="Calibri"/>
          <w:b/>
          <w:bCs/>
          <w:sz w:val="24"/>
          <w:szCs w:val="24"/>
          <w:lang w:val="fi"/>
        </w:rPr>
        <w:t xml:space="preserve">Uusi julkaisu esittelee innovatiivisia ratkaisuja Pohjoismaiden ja Baltian maiden </w:t>
      </w:r>
    </w:p>
    <w:p w14:paraId="12C8165A" w14:textId="7B52F94F" w:rsidR="42AA7E1C" w:rsidRPr="003D1F7A" w:rsidRDefault="42AA7E1C" w:rsidP="09272010">
      <w:pPr>
        <w:spacing w:after="0"/>
        <w:jc w:val="center"/>
        <w:rPr>
          <w:rFonts w:ascii="Calibri" w:eastAsia="Calibri" w:hAnsi="Calibri" w:cs="Calibri"/>
          <w:b/>
          <w:bCs/>
          <w:sz w:val="24"/>
          <w:szCs w:val="24"/>
          <w:lang w:val="fi-FI"/>
        </w:rPr>
      </w:pPr>
      <w:r>
        <w:rPr>
          <w:rFonts w:ascii="Calibri" w:eastAsia="Calibri" w:hAnsi="Calibri" w:cs="Calibri"/>
          <w:b/>
          <w:bCs/>
          <w:sz w:val="24"/>
          <w:szCs w:val="24"/>
          <w:lang w:val="fi"/>
        </w:rPr>
        <w:t>kaupungeissa</w:t>
      </w:r>
    </w:p>
    <w:p w14:paraId="3D421BFA" w14:textId="3923C350" w:rsidR="09272010" w:rsidRPr="003D1F7A" w:rsidRDefault="09272010" w:rsidP="09272010">
      <w:pPr>
        <w:jc w:val="both"/>
        <w:rPr>
          <w:i/>
          <w:iCs/>
          <w:sz w:val="21"/>
          <w:szCs w:val="21"/>
          <w:lang w:val="fi-FI"/>
        </w:rPr>
      </w:pPr>
    </w:p>
    <w:p w14:paraId="1786C523" w14:textId="4F1E46C4" w:rsidR="00DD56D3" w:rsidRPr="003D1F7A" w:rsidRDefault="6C5FF88F" w:rsidP="09272010">
      <w:pPr>
        <w:jc w:val="both"/>
        <w:rPr>
          <w:b/>
          <w:bCs/>
          <w:lang w:val="fi-FI"/>
        </w:rPr>
      </w:pPr>
      <w:r w:rsidRPr="2042EEEE">
        <w:rPr>
          <w:b/>
          <w:bCs/>
          <w:lang w:val="fi"/>
        </w:rPr>
        <w:t xml:space="preserve">13. kesäkuuta 2023 (Kööpenhamina, Tanska) Kaupungit ympäri maailmaa etsivät kuumeisesti keinoja reagoida ilmastonmuutokseen ja pyrkivät luomaan kestäviä </w:t>
      </w:r>
      <w:r w:rsidR="16FDAD85" w:rsidRPr="2042EEEE">
        <w:rPr>
          <w:b/>
          <w:bCs/>
          <w:lang w:val="fi"/>
        </w:rPr>
        <w:t>kaupunkiympäristöjä</w:t>
      </w:r>
      <w:r w:rsidR="2834D876" w:rsidRPr="2042EEEE">
        <w:rPr>
          <w:b/>
          <w:bCs/>
          <w:lang w:val="fi"/>
        </w:rPr>
        <w:t>.</w:t>
      </w:r>
      <w:r w:rsidR="16FDAD85" w:rsidRPr="2042EEEE">
        <w:rPr>
          <w:b/>
          <w:bCs/>
          <w:lang w:val="fi"/>
        </w:rPr>
        <w:t xml:space="preserve"> </w:t>
      </w:r>
      <w:r w:rsidRPr="2042EEEE">
        <w:rPr>
          <w:b/>
          <w:bCs/>
          <w:lang w:val="fi"/>
        </w:rPr>
        <w:t xml:space="preserve"> </w:t>
      </w:r>
      <w:r w:rsidR="5DC0CF7A" w:rsidRPr="2042EEEE">
        <w:rPr>
          <w:b/>
          <w:bCs/>
          <w:lang w:val="fi"/>
        </w:rPr>
        <w:t xml:space="preserve">Tämän takia olemme </w:t>
      </w:r>
      <w:r w:rsidRPr="2042EEEE">
        <w:rPr>
          <w:b/>
          <w:bCs/>
          <w:lang w:val="fi"/>
        </w:rPr>
        <w:t>julkaisseet esitteen, jossa on 12 upeaa esimerkkiä urbaanista muutoksesta Pohjoismaissa ja Baltian maissa. EU:n toimielimen Euroopan innovaatio- ja teknologiainstituutin hanke EIT Urban Mobility on laatinut tämän innostavan</w:t>
      </w:r>
      <w:r w:rsidR="597A5DCC" w:rsidRPr="2042EEEE">
        <w:rPr>
          <w:b/>
          <w:bCs/>
          <w:lang w:val="fi"/>
        </w:rPr>
        <w:t xml:space="preserve"> sekä</w:t>
      </w:r>
      <w:r w:rsidRPr="2042EEEE">
        <w:rPr>
          <w:b/>
          <w:bCs/>
          <w:lang w:val="fi"/>
        </w:rPr>
        <w:t xml:space="preserve"> innovatiivisia ratkaisuja esittelevän julkaisun. Se tarjoaa eurooppalaisille kaupungeille arvokkaita ideoita ja inspiraatiota julkisen tilan käytön radikaaliin muuttamiseen niin, että samalla vähennetään päästöjä, parannetaan ilman laatua ja osallistetaan kaupunkien asukkaita.</w:t>
      </w:r>
    </w:p>
    <w:p w14:paraId="5E8BC90B" w14:textId="0799D3D5" w:rsidR="00DD56D3" w:rsidRPr="003D1F7A" w:rsidRDefault="004D6945" w:rsidP="09272010">
      <w:pPr>
        <w:jc w:val="both"/>
        <w:rPr>
          <w:lang w:val="fi-FI"/>
        </w:rPr>
      </w:pPr>
      <w:hyperlink r:id="rId10">
        <w:r w:rsidR="0A29ECC5" w:rsidRPr="2042EEEE">
          <w:rPr>
            <w:rStyle w:val="Hyperlink"/>
            <w:lang w:val="fi"/>
          </w:rPr>
          <w:t>Tämän julkaisun</w:t>
        </w:r>
      </w:hyperlink>
      <w:r w:rsidR="0A29ECC5" w:rsidRPr="2042EEEE">
        <w:rPr>
          <w:lang w:val="fi"/>
        </w:rPr>
        <w:t xml:space="preserve"> nimi on </w:t>
      </w:r>
      <w:r w:rsidR="0A29ECC5" w:rsidRPr="2042EEEE">
        <w:rPr>
          <w:b/>
          <w:bCs/>
          <w:lang w:val="fi"/>
        </w:rPr>
        <w:t>”Urban Climate Adaptation in the Nordics” (UCAN)</w:t>
      </w:r>
      <w:r w:rsidR="0A29ECC5" w:rsidRPr="2042EEEE">
        <w:rPr>
          <w:lang w:val="fi"/>
        </w:rPr>
        <w:t xml:space="preserve">, ja siihen on koottu Pohjoismaista ja Baltian maista uraauurtavia hankkeita ja onnistuneita ratkaisuja, joilla kaupungit ovat muuttaneet julkista tilaa vihreämmäksi, kestävämmiksi ja viihtyisämmäksi. Julkaisun tapauskertomukset on suunnattu kaupunkien viranhaltijoille ja suunnittelijoille, ja niitä on koottu </w:t>
      </w:r>
      <w:r w:rsidR="0A29ECC5" w:rsidRPr="2042EEEE">
        <w:rPr>
          <w:b/>
          <w:bCs/>
          <w:lang w:val="fi"/>
        </w:rPr>
        <w:t>Kööpenhaminasta, Suur-Tukholman alueelta, Helsingistä, Aarhusista, Helsingborgista, Riiasta, Vilnasta ja Tartosta</w:t>
      </w:r>
      <w:r w:rsidR="0A29ECC5" w:rsidRPr="2042EEEE">
        <w:rPr>
          <w:lang w:val="fi"/>
        </w:rPr>
        <w:t>. Julkaisu esittelee erilaisia keinoja joilla kaupungit voivat vahvistaa resilienssiään ilmastonmuutosta kohtaan. Näitä ovat muun muassa puiden istuttaminen ja katujen vihertäminen tai vesivarastojen rakentaminen ja hulevesien hallinnan kehittäminen</w:t>
      </w:r>
      <w:r w:rsidR="739A704F" w:rsidRPr="2042EEEE">
        <w:rPr>
          <w:lang w:val="fi"/>
        </w:rPr>
        <w:t>,</w:t>
      </w:r>
      <w:r w:rsidR="0A29ECC5" w:rsidRPr="2042EEEE">
        <w:rPr>
          <w:lang w:val="fi"/>
        </w:rPr>
        <w:t xml:space="preserve"> </w:t>
      </w:r>
      <w:r w:rsidR="6F092228" w:rsidRPr="2042EEEE">
        <w:rPr>
          <w:lang w:val="fi"/>
        </w:rPr>
        <w:t>samalla parantaen</w:t>
      </w:r>
      <w:r w:rsidR="0A29ECC5" w:rsidRPr="2042EEEE">
        <w:rPr>
          <w:lang w:val="fi"/>
        </w:rPr>
        <w:t xml:space="preserve"> kaupunkilaisten elämänlaatua.</w:t>
      </w:r>
    </w:p>
    <w:p w14:paraId="132330B2" w14:textId="177FC17D" w:rsidR="51BFC7AE" w:rsidRPr="003D1F7A" w:rsidRDefault="51BFC7AE" w:rsidP="2042EEEE">
      <w:pPr>
        <w:jc w:val="both"/>
        <w:rPr>
          <w:lang w:val="fi"/>
        </w:rPr>
      </w:pPr>
      <w:r w:rsidRPr="2042EEEE">
        <w:rPr>
          <w:lang w:val="fi"/>
        </w:rPr>
        <w:t>Julkaisu antaa esimerkkejä kauaskantoisen ajattelun ja holistisen lähestymistavan voimasta: tapauskertomukset ulottuvat Kööpenhaminan visionäärisestä Østerbron asuinalueen keskeisen aukion ja kadun uudelleen suunnittelusta, jossa on nerokkaasti huomioitu hulevesien hallinta, alueen muokkaaminen jalankulkijoille sopivammaksi ja vihreä infrastruktuuri, aina Nackassa toteutettuihin ratkaisuihin, joissa puututaan tehokkaasti ja kestävällä tavalla nopean kaupungistumisen haasteisiin</w:t>
      </w:r>
      <w:r w:rsidR="63B867EC" w:rsidRPr="2042EEEE">
        <w:rPr>
          <w:lang w:val="fi"/>
        </w:rPr>
        <w:t>,</w:t>
      </w:r>
      <w:r w:rsidRPr="2042EEEE">
        <w:rPr>
          <w:lang w:val="fi"/>
        </w:rPr>
        <w:t xml:space="preserve"> samalla </w:t>
      </w:r>
      <w:r w:rsidR="6B09608C" w:rsidRPr="2042EEEE">
        <w:rPr>
          <w:lang w:val="fi"/>
        </w:rPr>
        <w:t xml:space="preserve">kohentaen </w:t>
      </w:r>
      <w:r w:rsidRPr="2042EEEE">
        <w:rPr>
          <w:lang w:val="fi"/>
        </w:rPr>
        <w:t xml:space="preserve"> julkista tilaa</w:t>
      </w:r>
      <w:r w:rsidR="2542FFD0" w:rsidRPr="2042EEEE">
        <w:rPr>
          <w:lang w:val="fi"/>
        </w:rPr>
        <w:t>.</w:t>
      </w:r>
    </w:p>
    <w:p w14:paraId="4D989BA7" w14:textId="2EE7A1CE" w:rsidR="51BFC7AE" w:rsidRPr="003D1F7A" w:rsidRDefault="51BFC7AE" w:rsidP="09272010">
      <w:pPr>
        <w:jc w:val="both"/>
        <w:rPr>
          <w:lang w:val="fi-FI"/>
        </w:rPr>
      </w:pPr>
      <w:r w:rsidRPr="2042EEEE">
        <w:rPr>
          <w:lang w:val="fi"/>
        </w:rPr>
        <w:t xml:space="preserve">Julkaisu korostaa myös pieniltä vaikuttavien toimenpiteiden suurta muutosvoimaa. Esimerkit Helsingistä, Riiasta ja Vilnasta kertovat siitä, miten valtava vaikutus voi olla autojen pysäköintialueiden ottamisella uuteen käyttöön, urbaanien alueiden elävöittämisellä, autoliikenteen vähentämisellä ja aktiivisen liikkuvuuden tukemisella. Tällaisten  toimenpiteiden on havaittu käynnistävän suurempia muutoksia ja saavan aikaan laajempaa positiivista kehitystä. </w:t>
      </w:r>
      <w:hyperlink r:id="rId11" w:history="1">
        <w:hyperlink r:id="rId12">
          <w:r w:rsidRPr="2042EEEE">
            <w:rPr>
              <w:rStyle w:val="Hyperlink"/>
              <w:lang w:val="fi"/>
            </w:rPr>
            <w:t xml:space="preserve">Tutustu tapauskertomuksiin </w:t>
          </w:r>
        </w:hyperlink>
      </w:hyperlink>
      <w:r w:rsidR="1A0CC5DE" w:rsidRPr="2042EEEE">
        <w:rPr>
          <w:rStyle w:val="Hyperlink"/>
          <w:lang w:val="fi-FI"/>
        </w:rPr>
        <w:t xml:space="preserve">tarkemmin </w:t>
      </w:r>
      <w:r w:rsidRPr="2042EEEE">
        <w:rPr>
          <w:rStyle w:val="Hyperlink"/>
          <w:lang w:val="fi-FI"/>
        </w:rPr>
        <w:t>täällä.</w:t>
      </w:r>
    </w:p>
    <w:p w14:paraId="31A0AD3D" w14:textId="402982C2" w:rsidR="05614BB5" w:rsidRPr="003D1F7A" w:rsidRDefault="05614BB5" w:rsidP="09272010">
      <w:pPr>
        <w:jc w:val="both"/>
        <w:rPr>
          <w:lang w:val="fi-FI"/>
        </w:rPr>
      </w:pPr>
      <w:r w:rsidRPr="2042EEEE">
        <w:rPr>
          <w:lang w:val="fi"/>
        </w:rPr>
        <w:t xml:space="preserve">Julkaisussa </w:t>
      </w:r>
      <w:r w:rsidR="09CE29AD" w:rsidRPr="2042EEEE">
        <w:rPr>
          <w:lang w:val="fi"/>
        </w:rPr>
        <w:t>esitellään</w:t>
      </w:r>
      <w:r w:rsidRPr="2042EEEE">
        <w:rPr>
          <w:lang w:val="fi"/>
        </w:rPr>
        <w:t xml:space="preserve"> myös </w:t>
      </w:r>
      <w:r w:rsidRPr="2042EEEE">
        <w:rPr>
          <w:b/>
          <w:bCs/>
          <w:lang w:val="fi"/>
        </w:rPr>
        <w:t>11 suositusta</w:t>
      </w:r>
      <w:r w:rsidRPr="2042EEEE">
        <w:rPr>
          <w:lang w:val="fi"/>
        </w:rPr>
        <w:t xml:space="preserve">, joiden avulla kaupungin hallinto voi muuttaa julkista tilaa niin, että </w:t>
      </w:r>
      <w:r w:rsidR="003D1F7A" w:rsidRPr="2042EEEE">
        <w:rPr>
          <w:lang w:val="fi"/>
        </w:rPr>
        <w:t xml:space="preserve">muutos </w:t>
      </w:r>
      <w:r w:rsidRPr="2042EEEE">
        <w:rPr>
          <w:lang w:val="fi"/>
        </w:rPr>
        <w:t>mahdollist</w:t>
      </w:r>
      <w:r w:rsidR="003D1F7A" w:rsidRPr="2042EEEE">
        <w:rPr>
          <w:lang w:val="fi"/>
        </w:rPr>
        <w:t>aa</w:t>
      </w:r>
      <w:r w:rsidRPr="2042EEEE">
        <w:rPr>
          <w:lang w:val="fi"/>
        </w:rPr>
        <w:t xml:space="preserve"> ilmastonmuutokseen sopeutumi</w:t>
      </w:r>
      <w:r w:rsidR="003D1F7A" w:rsidRPr="2042EEEE">
        <w:rPr>
          <w:lang w:val="fi"/>
        </w:rPr>
        <w:t>s</w:t>
      </w:r>
      <w:r w:rsidRPr="2042EEEE">
        <w:rPr>
          <w:lang w:val="fi"/>
        </w:rPr>
        <w:t>en ja fossiilit</w:t>
      </w:r>
      <w:r w:rsidR="003D1F7A" w:rsidRPr="2042EEEE">
        <w:rPr>
          <w:lang w:val="fi"/>
        </w:rPr>
        <w:t>toman</w:t>
      </w:r>
      <w:r w:rsidRPr="2042EEEE">
        <w:rPr>
          <w:lang w:val="fi"/>
        </w:rPr>
        <w:t xml:space="preserve"> liikkuvuu</w:t>
      </w:r>
      <w:r w:rsidR="003D1F7A" w:rsidRPr="2042EEEE">
        <w:rPr>
          <w:lang w:val="fi"/>
        </w:rPr>
        <w:t>den</w:t>
      </w:r>
      <w:r w:rsidRPr="2042EEEE">
        <w:rPr>
          <w:lang w:val="fi"/>
        </w:rPr>
        <w:t xml:space="preserve"> samalla kun varmistetaan asukkaiden, </w:t>
      </w:r>
      <w:r w:rsidR="26CB7C99" w:rsidRPr="2042EEEE">
        <w:rPr>
          <w:lang w:val="fi"/>
        </w:rPr>
        <w:t xml:space="preserve">ja </w:t>
      </w:r>
      <w:r w:rsidRPr="2042EEEE">
        <w:rPr>
          <w:lang w:val="fi"/>
        </w:rPr>
        <w:t>erityisesti nuorten, osallistaminen. Kaupungit voivat näitä suosituksia noudattamalla kehittää urbaania liikkuvuutta ja sopeutua ilmastonmuutokseen samalla kun ne tukevat kansalaisten osallisuutta ja hyödyntävät eurooppalaisista hankkeista saatuja neuvoja.</w:t>
      </w:r>
    </w:p>
    <w:p w14:paraId="75BA815B" w14:textId="2B40D8BF" w:rsidR="056C069D" w:rsidRPr="003D1F7A" w:rsidRDefault="056C069D" w:rsidP="2042EEEE">
      <w:pPr>
        <w:jc w:val="both"/>
        <w:rPr>
          <w:i/>
          <w:iCs/>
          <w:lang w:val="fi-FI"/>
        </w:rPr>
      </w:pPr>
      <w:r w:rsidRPr="2042EEEE">
        <w:rPr>
          <w:b/>
          <w:bCs/>
          <w:lang w:val="fi"/>
        </w:rPr>
        <w:lastRenderedPageBreak/>
        <w:t>Anders Bengtsson, Head of Innovation Hub North</w:t>
      </w:r>
      <w:r w:rsidR="6D184E2C" w:rsidRPr="2042EEEE">
        <w:rPr>
          <w:b/>
          <w:bCs/>
          <w:lang w:val="fi"/>
        </w:rPr>
        <w:t>, EIT Urban Mobility</w:t>
      </w:r>
      <w:r w:rsidRPr="2042EEEE">
        <w:rPr>
          <w:lang w:val="fi"/>
        </w:rPr>
        <w:t xml:space="preserve"> </w:t>
      </w:r>
      <w:r w:rsidRPr="2042EEEE">
        <w:rPr>
          <w:i/>
          <w:iCs/>
          <w:lang w:val="fi"/>
        </w:rPr>
        <w:t>”Meidän on saatava poliitikot ja kaupunkisuunnittelijat ymmärtämään tilanteen vakavuus. Tarkastelimmepa asiaa sitten ympäristön, kansanterveyden tai osallisuuden näkökulmasta, Euroopan kaupunkien on muututtava kestävämmiksi ja eritoten kasvatettava resilienssiään nopeasti muuttuvaa ilmastoa kohtaan. Kaupungit ovat EIT Urban Mobility</w:t>
      </w:r>
      <w:r w:rsidR="04B77ECD" w:rsidRPr="2042EEEE">
        <w:rPr>
          <w:i/>
          <w:iCs/>
          <w:lang w:val="fi"/>
        </w:rPr>
        <w:t xml:space="preserve">n </w:t>
      </w:r>
      <w:r w:rsidRPr="2042EEEE">
        <w:rPr>
          <w:i/>
          <w:iCs/>
          <w:lang w:val="fi"/>
        </w:rPr>
        <w:t xml:space="preserve"> </w:t>
      </w:r>
      <w:r w:rsidR="580AD1C7" w:rsidRPr="2042EEEE">
        <w:rPr>
          <w:i/>
          <w:iCs/>
          <w:lang w:val="fi"/>
        </w:rPr>
        <w:t xml:space="preserve">toiminnan </w:t>
      </w:r>
      <w:r w:rsidRPr="2042EEEE">
        <w:rPr>
          <w:i/>
          <w:iCs/>
          <w:lang w:val="fi"/>
        </w:rPr>
        <w:t xml:space="preserve">ytimessä, ja tämän julkaisun tapauskertomukset ja käytännön suositukset voivat auttaa </w:t>
      </w:r>
      <w:r w:rsidR="15E1A9CF" w:rsidRPr="2042EEEE">
        <w:rPr>
          <w:i/>
          <w:iCs/>
          <w:lang w:val="fi"/>
        </w:rPr>
        <w:t>kaupunkeja</w:t>
      </w:r>
      <w:r w:rsidRPr="2042EEEE">
        <w:rPr>
          <w:i/>
          <w:iCs/>
          <w:lang w:val="fi"/>
        </w:rPr>
        <w:t xml:space="preserve"> toteuttamaan tämän elintärkeän siirtymän.”</w:t>
      </w:r>
    </w:p>
    <w:p w14:paraId="3ED47146" w14:textId="6E2F304A" w:rsidR="25B5CEF0" w:rsidRPr="003D1F7A" w:rsidRDefault="25B5CEF0" w:rsidP="2042EEEE">
      <w:pPr>
        <w:jc w:val="both"/>
        <w:rPr>
          <w:i/>
          <w:iCs/>
          <w:lang w:val="fi-FI"/>
        </w:rPr>
      </w:pPr>
      <w:r w:rsidRPr="2042EEEE">
        <w:rPr>
          <w:b/>
          <w:bCs/>
          <w:lang w:val="fi"/>
        </w:rPr>
        <w:t>Anna Maria Gran, Senior Adviser, Pohjoismaiden ministerineuvoston Pohjoismaisen ilmasto- ja ilmatyöryhmän (NKL) koordinaattori</w:t>
      </w:r>
      <w:r w:rsidRPr="2042EEEE">
        <w:rPr>
          <w:lang w:val="fi"/>
        </w:rPr>
        <w:t xml:space="preserve">: </w:t>
      </w:r>
      <w:r w:rsidRPr="2042EEEE">
        <w:rPr>
          <w:i/>
          <w:iCs/>
          <w:lang w:val="fi"/>
        </w:rPr>
        <w:t>”Pohjoismaiden ministerineuvoston visiona on tehdä Pohjoismaiden alueesta maailman kestävin ja yhtenäisin alue vuoteen 2030 mennessä. Tämä tarkoittaa ilmastoneutraalien ratkaisujen ja ilmastonmuutokseen sopeutumisen tukemista sekä sitä, että annamme kansalaisyhteiskunnalle ja erityisesti lapsille ja nuorille mahdollisuuden osallistua tähän työhön. EIT Urban Mobilityn hanke Urban Climate Adaptation in the Nordics (UCAN) tukee tätä päämäärää</w:t>
      </w:r>
      <w:r w:rsidR="38403580" w:rsidRPr="2042EEEE">
        <w:rPr>
          <w:i/>
          <w:iCs/>
          <w:lang w:val="fi"/>
        </w:rPr>
        <w:t xml:space="preserve"> hyvin</w:t>
      </w:r>
      <w:r w:rsidRPr="2042EEEE">
        <w:rPr>
          <w:i/>
          <w:iCs/>
          <w:lang w:val="fi"/>
        </w:rPr>
        <w:t>, ja toivomme tämän julkaisun innostavan ja auttavan muita pohjoismaisia ja eurooppalaisia kaupunkeja niiden vihreässä siirtymässä.”</w:t>
      </w:r>
    </w:p>
    <w:p w14:paraId="38A445FB" w14:textId="198F35CE" w:rsidR="06552495" w:rsidRPr="003D1F7A" w:rsidRDefault="06552495" w:rsidP="09272010">
      <w:pPr>
        <w:jc w:val="both"/>
        <w:rPr>
          <w:rFonts w:ascii="Calibri Light" w:eastAsia="Calibri Light" w:hAnsi="Calibri Light" w:cs="Calibri Light"/>
          <w:color w:val="00B050"/>
          <w:sz w:val="28"/>
          <w:szCs w:val="28"/>
          <w:lang w:val="fi-FI"/>
        </w:rPr>
      </w:pPr>
      <w:r w:rsidRPr="2042EEEE">
        <w:rPr>
          <w:lang w:val="fi"/>
        </w:rPr>
        <w:t xml:space="preserve">Julkaisussa </w:t>
      </w:r>
      <w:r w:rsidR="73673C47" w:rsidRPr="2042EEEE">
        <w:rPr>
          <w:lang w:val="fi"/>
        </w:rPr>
        <w:t xml:space="preserve">painotetaan </w:t>
      </w:r>
      <w:r w:rsidRPr="2042EEEE">
        <w:rPr>
          <w:lang w:val="fi"/>
        </w:rPr>
        <w:t>ihmisten osallistamis</w:t>
      </w:r>
      <w:r w:rsidR="707BDB9F" w:rsidRPr="2042EEEE">
        <w:rPr>
          <w:lang w:val="fi"/>
        </w:rPr>
        <w:t>en tärkeyttä</w:t>
      </w:r>
      <w:r w:rsidRPr="2042EEEE">
        <w:rPr>
          <w:lang w:val="fi"/>
        </w:rPr>
        <w:t>. Se korostaakin erilaisten näkökulmien yhdistämistä niin, että erityisesti nuoret otetaan mukaan kehitystyöhön. EIT Urban Mobilityn uusi nuoria osallistava hanke ”Transform your street!” tuo onnistuneesti arjen haasteita luokkahuoneisiin ja innostaa uutta sukupolvea luomaan kaupunkeihin liittyviä innovaatioita. Kun lapset ja nuoret otetaan mukaan päätöksentekoprosesseihin, kaupungit voivat luoda entistä avoimempia ja kestävämpiä julkisia tiloja, jotka vastaavat kaikkien</w:t>
      </w:r>
      <w:r w:rsidR="42FF44D1" w:rsidRPr="2042EEEE">
        <w:rPr>
          <w:lang w:val="fi"/>
        </w:rPr>
        <w:t xml:space="preserve"> yhteiskunnan</w:t>
      </w:r>
      <w:r w:rsidRPr="2042EEEE">
        <w:rPr>
          <w:lang w:val="fi"/>
        </w:rPr>
        <w:t xml:space="preserve"> jäsenten tarpeisiin.</w:t>
      </w:r>
    </w:p>
    <w:p w14:paraId="3D59DA75" w14:textId="630FEBF4" w:rsidR="41BBADF6" w:rsidRPr="003D1F7A" w:rsidRDefault="41BBADF6" w:rsidP="09272010">
      <w:pPr>
        <w:spacing w:after="0"/>
        <w:jc w:val="both"/>
        <w:rPr>
          <w:rFonts w:ascii="Calibri Light" w:eastAsia="Calibri Light" w:hAnsi="Calibri Light" w:cs="Calibri Light"/>
          <w:color w:val="00B050"/>
          <w:sz w:val="28"/>
          <w:szCs w:val="28"/>
          <w:lang w:val="fi-FI"/>
        </w:rPr>
      </w:pPr>
      <w:r>
        <w:rPr>
          <w:rFonts w:ascii="Calibri Light" w:eastAsia="Calibri Light" w:hAnsi="Calibri Light" w:cs="Calibri Light"/>
          <w:color w:val="00B050"/>
          <w:lang w:val="fi"/>
        </w:rPr>
        <w:t xml:space="preserve"> </w:t>
      </w:r>
    </w:p>
    <w:p w14:paraId="00D207E9" w14:textId="16FBC393" w:rsidR="6A31F3A9" w:rsidRPr="003D1F7A" w:rsidRDefault="6A31F3A9" w:rsidP="09272010">
      <w:pPr>
        <w:jc w:val="both"/>
        <w:rPr>
          <w:rFonts w:ascii="Calibri Light" w:eastAsia="Calibri Light" w:hAnsi="Calibri Light" w:cs="Calibri Light"/>
          <w:color w:val="00B050"/>
          <w:sz w:val="28"/>
          <w:szCs w:val="28"/>
          <w:lang w:val="fi-FI"/>
        </w:rPr>
      </w:pPr>
      <w:r>
        <w:rPr>
          <w:rFonts w:ascii="Calibri Light" w:eastAsia="Calibri Light" w:hAnsi="Calibri Light" w:cs="Calibri Light"/>
          <w:color w:val="00B050"/>
          <w:sz w:val="28"/>
          <w:szCs w:val="28"/>
          <w:lang w:val="fi"/>
        </w:rPr>
        <w:t>TAUSTA</w:t>
      </w:r>
    </w:p>
    <w:p w14:paraId="125C5985" w14:textId="7FAAD7D0" w:rsidR="0477FB49" w:rsidRPr="003D1F7A" w:rsidRDefault="0477FB49" w:rsidP="09272010">
      <w:pPr>
        <w:jc w:val="both"/>
        <w:rPr>
          <w:lang w:val="fi-FI"/>
        </w:rPr>
      </w:pPr>
      <w:r w:rsidRPr="2042EEEE">
        <w:rPr>
          <w:lang w:val="fi"/>
        </w:rPr>
        <w:t>Tätä hanketta on rahoittamassa Pohjoismaiden ministerineuvoston alainen Pohjoismainen ilmasto- ja ilmatyöryhmä (NKL). Pohjois</w:t>
      </w:r>
      <w:r w:rsidR="003D1F7A" w:rsidRPr="2042EEEE">
        <w:rPr>
          <w:lang w:val="fi"/>
        </w:rPr>
        <w:t>maid</w:t>
      </w:r>
      <w:r w:rsidRPr="2042EEEE">
        <w:rPr>
          <w:lang w:val="fi"/>
        </w:rPr>
        <w:t xml:space="preserve">en visiona on olla maailman kestävin ja yhtenäisin alue vuoteen 2030 mennessä. Pohjoismaiden ministerineuvoston kanssa tehtävän yhteistyön on tuettava tätä pyrkimystä. Tämä hanke tukee vihreän siirtymän ja pohjoismaisten ratkaisujen visiota ilmastoneutraaliudesta ja ilmastonmuutokseen sopeutumisesta. Löydät julkaisun täältä: </w:t>
      </w:r>
      <w:hyperlink r:id="rId13">
        <w:r w:rsidRPr="2042EEEE">
          <w:rPr>
            <w:rStyle w:val="Hyperlink"/>
            <w:lang w:val="fi"/>
          </w:rPr>
          <w:t>https://pub.norden.org/nord2023-015/</w:t>
        </w:r>
      </w:hyperlink>
      <w:r w:rsidRPr="2042EEEE">
        <w:rPr>
          <w:lang w:val="fi"/>
        </w:rPr>
        <w:t xml:space="preserve"> </w:t>
      </w:r>
    </w:p>
    <w:p w14:paraId="6BC1CC92" w14:textId="2A4C3F63" w:rsidR="5AE8FA59" w:rsidRPr="003D1F7A" w:rsidRDefault="5AE8FA59" w:rsidP="09272010">
      <w:pPr>
        <w:jc w:val="both"/>
        <w:rPr>
          <w:rFonts w:ascii="Calibri" w:eastAsia="Calibri" w:hAnsi="Calibri" w:cs="Calibri"/>
          <w:color w:val="4472C4" w:themeColor="accent1"/>
          <w:lang w:val="fi-FI"/>
        </w:rPr>
      </w:pPr>
      <w:r>
        <w:rPr>
          <w:rFonts w:ascii="Calibri" w:eastAsia="Calibri" w:hAnsi="Calibri" w:cs="Calibri"/>
          <w:b/>
          <w:bCs/>
          <w:color w:val="4472C4" w:themeColor="accent1"/>
          <w:lang w:val="fi"/>
        </w:rPr>
        <w:t>EIT Urban Mobility</w:t>
      </w:r>
    </w:p>
    <w:p w14:paraId="406341A5" w14:textId="5A5EE084" w:rsidR="5AE8FA59" w:rsidRPr="003D1F7A" w:rsidRDefault="5AE8FA59" w:rsidP="09272010">
      <w:pPr>
        <w:jc w:val="both"/>
        <w:rPr>
          <w:rFonts w:ascii="Calibri" w:eastAsia="Calibri" w:hAnsi="Calibri" w:cs="Calibri"/>
          <w:color w:val="000000" w:themeColor="text1"/>
          <w:lang w:val="fi-FI"/>
        </w:rPr>
      </w:pPr>
      <w:r>
        <w:rPr>
          <w:rFonts w:ascii="Calibri" w:eastAsia="Calibri" w:hAnsi="Calibri" w:cs="Calibri"/>
          <w:i/>
          <w:iCs/>
          <w:color w:val="000000" w:themeColor="text1"/>
          <w:lang w:val="fi"/>
        </w:rPr>
        <w:t xml:space="preserve">EIT Urban Mobility on Euroopan unionin toimielimen </w:t>
      </w:r>
      <w:hyperlink r:id="rId14">
        <w:r>
          <w:rPr>
            <w:rStyle w:val="Hyperlink"/>
            <w:rFonts w:ascii="Calibri" w:eastAsia="Calibri" w:hAnsi="Calibri" w:cs="Calibri"/>
            <w:i/>
            <w:iCs/>
            <w:lang w:val="fi"/>
          </w:rPr>
          <w:t>Euroopan innovaatio- ja teknologiainstituutin (EIT)</w:t>
        </w:r>
      </w:hyperlink>
      <w:r>
        <w:rPr>
          <w:rFonts w:ascii="Calibri" w:eastAsia="Calibri" w:hAnsi="Calibri" w:cs="Calibri"/>
          <w:i/>
          <w:iCs/>
          <w:color w:val="000000" w:themeColor="text1"/>
          <w:lang w:val="fi"/>
        </w:rPr>
        <w:t xml:space="preserve"> hanke, jonka tavoitteena on nopeuttaa ratkaisujen löytämistä ja siirtymää kohti käyttäjäkeskeistä, integroitua ja aidosti multimodaalista kuljetusjärjestelmää. Euroopan johtavana urbaanin liikkuvuuden innovaatioyhteisönä EIT Urban Mobility pyrkii kaikin tavoin välttämään hajanaisuutta ja edistämään yhteistyötä kaupunkien, teollisuuden, yliopistomaailman, tutkimuksen ja innovoinnin välillä, jotta kaupunkien vaikeimmat liikkumisen haasteet voitaisiin ratkaista. Sen teollisuus-, tutkimus- ja yliopistokumppanit käyttävät kaupunkeja elävinä laboratorioina osoittaakseen, kuinka uusilla teknologioilla voidaan ratkaista oikeita ongelmia oikeissa kaupungeissa kuljettamalla ihmisiä, tavaroita ja jätteitä aiempaa älykkäämmin. </w:t>
      </w:r>
    </w:p>
    <w:p w14:paraId="3346D098" w14:textId="4EFF82CA" w:rsidR="5AE8FA59" w:rsidRPr="003D1F7A" w:rsidRDefault="5AE8FA59" w:rsidP="09272010">
      <w:pPr>
        <w:rPr>
          <w:rFonts w:ascii="Calibri" w:eastAsia="Calibri" w:hAnsi="Calibri" w:cs="Calibri"/>
          <w:color w:val="333333"/>
          <w:lang w:val="fi-FI"/>
        </w:rPr>
      </w:pPr>
      <w:r>
        <w:rPr>
          <w:rFonts w:ascii="Calibri" w:eastAsia="Calibri" w:hAnsi="Calibri" w:cs="Calibri"/>
          <w:b/>
          <w:bCs/>
          <w:color w:val="4472C4" w:themeColor="accent1"/>
          <w:lang w:val="fi"/>
        </w:rPr>
        <w:t>Löydät lisätietoja täältä:</w:t>
      </w:r>
      <w:r>
        <w:rPr>
          <w:rFonts w:ascii="Calibri" w:eastAsia="Calibri" w:hAnsi="Calibri" w:cs="Calibri"/>
          <w:color w:val="44546A" w:themeColor="text2"/>
          <w:lang w:val="fi"/>
        </w:rPr>
        <w:t xml:space="preserve"> </w:t>
      </w:r>
      <w:hyperlink r:id="rId15">
        <w:r>
          <w:rPr>
            <w:rStyle w:val="Hyperlink"/>
            <w:rFonts w:ascii="Calibri" w:eastAsia="Calibri" w:hAnsi="Calibri" w:cs="Calibri"/>
            <w:i/>
            <w:iCs/>
            <w:lang w:val="fi"/>
          </w:rPr>
          <w:t>www.eiturbanmobility.eu</w:t>
        </w:r>
      </w:hyperlink>
      <w:r>
        <w:rPr>
          <w:rStyle w:val="Hyperlink"/>
          <w:rFonts w:ascii="Calibri" w:eastAsia="Calibri" w:hAnsi="Calibri" w:cs="Calibri"/>
          <w:i/>
          <w:iCs/>
          <w:lang w:val="fi"/>
        </w:rPr>
        <w:t>.</w:t>
      </w:r>
      <w:r>
        <w:rPr>
          <w:rFonts w:ascii="Calibri" w:eastAsia="Calibri" w:hAnsi="Calibri" w:cs="Calibri"/>
          <w:i/>
          <w:iCs/>
          <w:color w:val="333333"/>
          <w:lang w:val="fi"/>
        </w:rPr>
        <w:t xml:space="preserve"> </w:t>
      </w:r>
    </w:p>
    <w:p w14:paraId="5EFBD27F" w14:textId="6FE5D9E0" w:rsidR="5AE8FA59" w:rsidRPr="003D1F7A" w:rsidRDefault="5AE8FA59" w:rsidP="09272010">
      <w:pPr>
        <w:rPr>
          <w:rFonts w:ascii="Calibri" w:eastAsia="Calibri" w:hAnsi="Calibri" w:cs="Calibri"/>
          <w:b/>
          <w:bCs/>
          <w:color w:val="4471C4"/>
          <w:lang w:val="fi-FI"/>
        </w:rPr>
      </w:pPr>
      <w:r>
        <w:rPr>
          <w:rFonts w:ascii="Calibri" w:hAnsi="Calibri"/>
          <w:b/>
          <w:bCs/>
          <w:color w:val="4471C4"/>
          <w:lang w:val="fi"/>
        </w:rPr>
        <w:lastRenderedPageBreak/>
        <w:t xml:space="preserve">Seuraa EIT Urban Mobilitya täällä:  </w:t>
      </w:r>
      <w:r>
        <w:rPr>
          <w:rFonts w:ascii="Calibri" w:hAnsi="Calibri"/>
          <w:b/>
          <w:bCs/>
          <w:noProof/>
          <w:lang w:val="fi"/>
        </w:rPr>
        <w:drawing>
          <wp:inline distT="0" distB="0" distL="0" distR="0" wp14:anchorId="4ACE9DB4" wp14:editId="3C3AF4F2">
            <wp:extent cx="190500" cy="190500"/>
            <wp:effectExtent l="0" t="0" r="0" b="0"/>
            <wp:docPr id="1005876245" name="Kuva 1005876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inline>
        </w:drawing>
      </w:r>
      <w:r>
        <w:rPr>
          <w:rFonts w:ascii="Calibri" w:hAnsi="Calibri"/>
          <w:b/>
          <w:bCs/>
          <w:color w:val="4471C4"/>
          <w:lang w:val="fi"/>
        </w:rPr>
        <w:t> </w:t>
      </w:r>
      <w:r>
        <w:rPr>
          <w:rFonts w:ascii="Calibri" w:hAnsi="Calibri"/>
          <w:b/>
          <w:bCs/>
          <w:noProof/>
          <w:lang w:val="fi"/>
        </w:rPr>
        <w:drawing>
          <wp:inline distT="0" distB="0" distL="0" distR="0" wp14:anchorId="191203C6" wp14:editId="6CACCA34">
            <wp:extent cx="190500" cy="190500"/>
            <wp:effectExtent l="0" t="0" r="0" b="0"/>
            <wp:docPr id="644694155" name="Kuva 64469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inline>
        </w:drawing>
      </w:r>
      <w:r>
        <w:rPr>
          <w:rFonts w:ascii="Calibri" w:hAnsi="Calibri"/>
          <w:b/>
          <w:bCs/>
          <w:color w:val="4471C4"/>
          <w:lang w:val="fi"/>
        </w:rPr>
        <w:t> </w:t>
      </w:r>
      <w:r>
        <w:rPr>
          <w:rFonts w:ascii="Calibri" w:hAnsi="Calibri"/>
          <w:b/>
          <w:bCs/>
          <w:noProof/>
          <w:lang w:val="fi"/>
        </w:rPr>
        <w:drawing>
          <wp:inline distT="0" distB="0" distL="0" distR="0" wp14:anchorId="7E76D269" wp14:editId="67548C72">
            <wp:extent cx="228600" cy="209550"/>
            <wp:effectExtent l="0" t="0" r="0" b="0"/>
            <wp:docPr id="2073348092" name="Kuva 207334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28600" cy="209550"/>
                    </a:xfrm>
                    <a:prstGeom prst="rect">
                      <a:avLst/>
                    </a:prstGeom>
                  </pic:spPr>
                </pic:pic>
              </a:graphicData>
            </a:graphic>
          </wp:inline>
        </w:drawing>
      </w:r>
      <w:r>
        <w:rPr>
          <w:rFonts w:ascii="Calibri" w:hAnsi="Calibri"/>
          <w:b/>
          <w:bCs/>
          <w:color w:val="4471C4"/>
          <w:lang w:val="fi"/>
        </w:rPr>
        <w:t> </w:t>
      </w:r>
      <w:r>
        <w:rPr>
          <w:rFonts w:ascii="Calibri" w:hAnsi="Calibri"/>
          <w:b/>
          <w:bCs/>
          <w:noProof/>
          <w:lang w:val="fi"/>
        </w:rPr>
        <w:drawing>
          <wp:inline distT="0" distB="0" distL="0" distR="0" wp14:anchorId="09629875" wp14:editId="5E944481">
            <wp:extent cx="304800" cy="190500"/>
            <wp:effectExtent l="0" t="0" r="0" b="0"/>
            <wp:docPr id="1880380898" name="Kuva 1880380898" descr="Kuva, jossa on piirustusta  Automaattisesti luotu kuv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304800" cy="190500"/>
                    </a:xfrm>
                    <a:prstGeom prst="rect">
                      <a:avLst/>
                    </a:prstGeom>
                  </pic:spPr>
                </pic:pic>
              </a:graphicData>
            </a:graphic>
          </wp:inline>
        </w:drawing>
      </w:r>
      <w:r>
        <w:rPr>
          <w:rFonts w:ascii="Calibri" w:hAnsi="Calibri"/>
          <w:b/>
          <w:bCs/>
          <w:color w:val="4471C4"/>
          <w:lang w:val="fi"/>
        </w:rPr>
        <w:t> </w:t>
      </w:r>
      <w:r>
        <w:rPr>
          <w:rFonts w:ascii="Calibri" w:hAnsi="Calibri"/>
          <w:noProof/>
          <w:lang w:val="fi"/>
        </w:rPr>
        <w:drawing>
          <wp:inline distT="0" distB="0" distL="0" distR="0" wp14:anchorId="50E291A0" wp14:editId="10798404">
            <wp:extent cx="200025" cy="200025"/>
            <wp:effectExtent l="0" t="0" r="0" b="0"/>
            <wp:docPr id="1074651512" name="Kuva 10746515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p>
    <w:p w14:paraId="069CDFCD" w14:textId="1FED5C39" w:rsidR="09272010" w:rsidRPr="003D1F7A" w:rsidRDefault="09272010" w:rsidP="09272010">
      <w:pPr>
        <w:rPr>
          <w:lang w:val="fi-FI"/>
        </w:rPr>
      </w:pPr>
    </w:p>
    <w:sectPr w:rsidR="09272010" w:rsidRPr="003D1F7A">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2CBE" w14:textId="77777777" w:rsidR="004D6945" w:rsidRDefault="004D6945" w:rsidP="004D6945">
      <w:pPr>
        <w:spacing w:after="0" w:line="240" w:lineRule="auto"/>
      </w:pPr>
      <w:r>
        <w:separator/>
      </w:r>
    </w:p>
  </w:endnote>
  <w:endnote w:type="continuationSeparator" w:id="0">
    <w:p w14:paraId="0CEAED34" w14:textId="77777777" w:rsidR="004D6945" w:rsidRDefault="004D6945" w:rsidP="004D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000E" w14:textId="77777777" w:rsidR="004D6945" w:rsidRDefault="004D6945" w:rsidP="004D6945">
      <w:pPr>
        <w:spacing w:after="0" w:line="240" w:lineRule="auto"/>
      </w:pPr>
      <w:r>
        <w:separator/>
      </w:r>
    </w:p>
  </w:footnote>
  <w:footnote w:type="continuationSeparator" w:id="0">
    <w:p w14:paraId="2EF0B672" w14:textId="77777777" w:rsidR="004D6945" w:rsidRDefault="004D6945" w:rsidP="004D6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F577" w14:textId="035023B3" w:rsidR="004D6945" w:rsidRDefault="004D6945">
    <w:pPr>
      <w:pStyle w:val="Header"/>
    </w:pPr>
    <w:r>
      <w:rPr>
        <w:noProof/>
      </w:rPr>
      <w:drawing>
        <wp:inline distT="0" distB="0" distL="0" distR="0" wp14:anchorId="3476399C" wp14:editId="1008182C">
          <wp:extent cx="5731510" cy="1341120"/>
          <wp:effectExtent l="0" t="0" r="2540" b="0"/>
          <wp:docPr id="724959114" name="Picture 1" descr="A picture containing text, screenshot, logo,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59114" name="Picture 1" descr="A picture containing text, screenshot, logo,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341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28B"/>
    <w:multiLevelType w:val="hybridMultilevel"/>
    <w:tmpl w:val="E9D6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84D49"/>
    <w:multiLevelType w:val="hybridMultilevel"/>
    <w:tmpl w:val="5DBE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22AB3"/>
    <w:multiLevelType w:val="hybridMultilevel"/>
    <w:tmpl w:val="AE3A8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A12AB"/>
    <w:multiLevelType w:val="hybridMultilevel"/>
    <w:tmpl w:val="DEE6A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B369E"/>
    <w:multiLevelType w:val="hybridMultilevel"/>
    <w:tmpl w:val="101A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1167F"/>
    <w:multiLevelType w:val="hybridMultilevel"/>
    <w:tmpl w:val="5E5EB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A6760"/>
    <w:multiLevelType w:val="hybridMultilevel"/>
    <w:tmpl w:val="4A0C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A53742"/>
    <w:multiLevelType w:val="hybridMultilevel"/>
    <w:tmpl w:val="10725F34"/>
    <w:lvl w:ilvl="0" w:tplc="D6B21238">
      <w:start w:val="1"/>
      <w:numFmt w:val="bullet"/>
      <w:lvlText w:val=""/>
      <w:lvlJc w:val="left"/>
      <w:pPr>
        <w:ind w:left="720" w:hanging="360"/>
      </w:pPr>
      <w:rPr>
        <w:rFonts w:ascii="Symbol" w:hAnsi="Symbol" w:hint="default"/>
      </w:rPr>
    </w:lvl>
    <w:lvl w:ilvl="1" w:tplc="74EE6FDA">
      <w:start w:val="1"/>
      <w:numFmt w:val="bullet"/>
      <w:lvlText w:val="o"/>
      <w:lvlJc w:val="left"/>
      <w:pPr>
        <w:ind w:left="1440" w:hanging="360"/>
      </w:pPr>
      <w:rPr>
        <w:rFonts w:ascii="Courier New" w:hAnsi="Courier New" w:hint="default"/>
      </w:rPr>
    </w:lvl>
    <w:lvl w:ilvl="2" w:tplc="80AA9D44">
      <w:start w:val="1"/>
      <w:numFmt w:val="bullet"/>
      <w:lvlText w:val=""/>
      <w:lvlJc w:val="left"/>
      <w:pPr>
        <w:ind w:left="2160" w:hanging="360"/>
      </w:pPr>
      <w:rPr>
        <w:rFonts w:ascii="Wingdings" w:hAnsi="Wingdings" w:hint="default"/>
      </w:rPr>
    </w:lvl>
    <w:lvl w:ilvl="3" w:tplc="D3560630">
      <w:start w:val="1"/>
      <w:numFmt w:val="bullet"/>
      <w:lvlText w:val=""/>
      <w:lvlJc w:val="left"/>
      <w:pPr>
        <w:ind w:left="2880" w:hanging="360"/>
      </w:pPr>
      <w:rPr>
        <w:rFonts w:ascii="Symbol" w:hAnsi="Symbol" w:hint="default"/>
      </w:rPr>
    </w:lvl>
    <w:lvl w:ilvl="4" w:tplc="B1429E04">
      <w:start w:val="1"/>
      <w:numFmt w:val="bullet"/>
      <w:lvlText w:val="o"/>
      <w:lvlJc w:val="left"/>
      <w:pPr>
        <w:ind w:left="3600" w:hanging="360"/>
      </w:pPr>
      <w:rPr>
        <w:rFonts w:ascii="Courier New" w:hAnsi="Courier New" w:hint="default"/>
      </w:rPr>
    </w:lvl>
    <w:lvl w:ilvl="5" w:tplc="729667BE">
      <w:start w:val="1"/>
      <w:numFmt w:val="bullet"/>
      <w:lvlText w:val=""/>
      <w:lvlJc w:val="left"/>
      <w:pPr>
        <w:ind w:left="4320" w:hanging="360"/>
      </w:pPr>
      <w:rPr>
        <w:rFonts w:ascii="Wingdings" w:hAnsi="Wingdings" w:hint="default"/>
      </w:rPr>
    </w:lvl>
    <w:lvl w:ilvl="6" w:tplc="68E6E00E">
      <w:start w:val="1"/>
      <w:numFmt w:val="bullet"/>
      <w:lvlText w:val=""/>
      <w:lvlJc w:val="left"/>
      <w:pPr>
        <w:ind w:left="5040" w:hanging="360"/>
      </w:pPr>
      <w:rPr>
        <w:rFonts w:ascii="Symbol" w:hAnsi="Symbol" w:hint="default"/>
      </w:rPr>
    </w:lvl>
    <w:lvl w:ilvl="7" w:tplc="1954FFE8">
      <w:start w:val="1"/>
      <w:numFmt w:val="bullet"/>
      <w:lvlText w:val="o"/>
      <w:lvlJc w:val="left"/>
      <w:pPr>
        <w:ind w:left="5760" w:hanging="360"/>
      </w:pPr>
      <w:rPr>
        <w:rFonts w:ascii="Courier New" w:hAnsi="Courier New" w:hint="default"/>
      </w:rPr>
    </w:lvl>
    <w:lvl w:ilvl="8" w:tplc="1E9E17E2">
      <w:start w:val="1"/>
      <w:numFmt w:val="bullet"/>
      <w:lvlText w:val=""/>
      <w:lvlJc w:val="left"/>
      <w:pPr>
        <w:ind w:left="6480" w:hanging="360"/>
      </w:pPr>
      <w:rPr>
        <w:rFonts w:ascii="Wingdings" w:hAnsi="Wingdings" w:hint="default"/>
      </w:rPr>
    </w:lvl>
  </w:abstractNum>
  <w:abstractNum w:abstractNumId="8" w15:restartNumberingAfterBreak="0">
    <w:nsid w:val="6E755CCA"/>
    <w:multiLevelType w:val="hybridMultilevel"/>
    <w:tmpl w:val="F5E0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57706"/>
    <w:multiLevelType w:val="hybridMultilevel"/>
    <w:tmpl w:val="D97AC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3F3028"/>
    <w:multiLevelType w:val="hybridMultilevel"/>
    <w:tmpl w:val="32B2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745BCA"/>
    <w:multiLevelType w:val="multilevel"/>
    <w:tmpl w:val="4C40C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0670365">
    <w:abstractNumId w:val="7"/>
  </w:num>
  <w:num w:numId="2" w16cid:durableId="1322852140">
    <w:abstractNumId w:val="2"/>
  </w:num>
  <w:num w:numId="3" w16cid:durableId="140847189">
    <w:abstractNumId w:val="1"/>
  </w:num>
  <w:num w:numId="4" w16cid:durableId="150218819">
    <w:abstractNumId w:val="6"/>
  </w:num>
  <w:num w:numId="5" w16cid:durableId="799031216">
    <w:abstractNumId w:val="4"/>
  </w:num>
  <w:num w:numId="6" w16cid:durableId="1650285039">
    <w:abstractNumId w:val="9"/>
  </w:num>
  <w:num w:numId="7" w16cid:durableId="363991091">
    <w:abstractNumId w:val="5"/>
  </w:num>
  <w:num w:numId="8" w16cid:durableId="345442093">
    <w:abstractNumId w:val="8"/>
  </w:num>
  <w:num w:numId="9" w16cid:durableId="221596606">
    <w:abstractNumId w:val="11"/>
  </w:num>
  <w:num w:numId="10" w16cid:durableId="1969437542">
    <w:abstractNumId w:val="10"/>
  </w:num>
  <w:num w:numId="11" w16cid:durableId="992294528">
    <w:abstractNumId w:val="3"/>
  </w:num>
  <w:num w:numId="12" w16cid:durableId="183745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82"/>
    <w:rsid w:val="00000FAE"/>
    <w:rsid w:val="00001626"/>
    <w:rsid w:val="00003CA9"/>
    <w:rsid w:val="00011BD3"/>
    <w:rsid w:val="00016CB2"/>
    <w:rsid w:val="00017935"/>
    <w:rsid w:val="00031E2F"/>
    <w:rsid w:val="00042629"/>
    <w:rsid w:val="0004665B"/>
    <w:rsid w:val="00046914"/>
    <w:rsid w:val="00053029"/>
    <w:rsid w:val="00056079"/>
    <w:rsid w:val="00056A44"/>
    <w:rsid w:val="000600B4"/>
    <w:rsid w:val="00061D44"/>
    <w:rsid w:val="00062B36"/>
    <w:rsid w:val="00065B75"/>
    <w:rsid w:val="000707FA"/>
    <w:rsid w:val="000712CB"/>
    <w:rsid w:val="00095E36"/>
    <w:rsid w:val="00097BC0"/>
    <w:rsid w:val="000A0378"/>
    <w:rsid w:val="000A1924"/>
    <w:rsid w:val="000A19F7"/>
    <w:rsid w:val="000A1FE1"/>
    <w:rsid w:val="000A1FE7"/>
    <w:rsid w:val="000A663C"/>
    <w:rsid w:val="000B2EE5"/>
    <w:rsid w:val="000C1035"/>
    <w:rsid w:val="000C4936"/>
    <w:rsid w:val="000C7E34"/>
    <w:rsid w:val="000D1677"/>
    <w:rsid w:val="000E4C6D"/>
    <w:rsid w:val="000E5FBC"/>
    <w:rsid w:val="000E7C47"/>
    <w:rsid w:val="000F3212"/>
    <w:rsid w:val="00101EB8"/>
    <w:rsid w:val="00102835"/>
    <w:rsid w:val="00107F2A"/>
    <w:rsid w:val="0011378D"/>
    <w:rsid w:val="0011558E"/>
    <w:rsid w:val="00117695"/>
    <w:rsid w:val="00125A31"/>
    <w:rsid w:val="00125F4B"/>
    <w:rsid w:val="00131140"/>
    <w:rsid w:val="00141AAB"/>
    <w:rsid w:val="00143045"/>
    <w:rsid w:val="00152134"/>
    <w:rsid w:val="00154440"/>
    <w:rsid w:val="00156CEF"/>
    <w:rsid w:val="001637BF"/>
    <w:rsid w:val="001641AE"/>
    <w:rsid w:val="0017633C"/>
    <w:rsid w:val="00185F9D"/>
    <w:rsid w:val="001967BF"/>
    <w:rsid w:val="001A07BD"/>
    <w:rsid w:val="001A51A7"/>
    <w:rsid w:val="001B28D1"/>
    <w:rsid w:val="001B334B"/>
    <w:rsid w:val="001B4D14"/>
    <w:rsid w:val="001C0F7C"/>
    <w:rsid w:val="001C20AD"/>
    <w:rsid w:val="001E0FAC"/>
    <w:rsid w:val="001F2DB7"/>
    <w:rsid w:val="001F3AA5"/>
    <w:rsid w:val="00200E7F"/>
    <w:rsid w:val="00203882"/>
    <w:rsid w:val="00212D6D"/>
    <w:rsid w:val="00220B73"/>
    <w:rsid w:val="0023075C"/>
    <w:rsid w:val="0023572E"/>
    <w:rsid w:val="00237263"/>
    <w:rsid w:val="002372DB"/>
    <w:rsid w:val="0025545C"/>
    <w:rsid w:val="00270E2E"/>
    <w:rsid w:val="00280860"/>
    <w:rsid w:val="002837F9"/>
    <w:rsid w:val="00285058"/>
    <w:rsid w:val="00285C38"/>
    <w:rsid w:val="00293298"/>
    <w:rsid w:val="002967F7"/>
    <w:rsid w:val="002A79A7"/>
    <w:rsid w:val="002B08E3"/>
    <w:rsid w:val="002B1276"/>
    <w:rsid w:val="002C29B2"/>
    <w:rsid w:val="002C596A"/>
    <w:rsid w:val="002D1416"/>
    <w:rsid w:val="002E0A4A"/>
    <w:rsid w:val="00313FE9"/>
    <w:rsid w:val="003174B3"/>
    <w:rsid w:val="00326761"/>
    <w:rsid w:val="00333B15"/>
    <w:rsid w:val="00342569"/>
    <w:rsid w:val="0034303A"/>
    <w:rsid w:val="00353D9F"/>
    <w:rsid w:val="00355822"/>
    <w:rsid w:val="0035588C"/>
    <w:rsid w:val="00356F23"/>
    <w:rsid w:val="00360079"/>
    <w:rsid w:val="00362B07"/>
    <w:rsid w:val="00376D78"/>
    <w:rsid w:val="00384988"/>
    <w:rsid w:val="00385C93"/>
    <w:rsid w:val="00396849"/>
    <w:rsid w:val="003B084C"/>
    <w:rsid w:val="003C0935"/>
    <w:rsid w:val="003C1D48"/>
    <w:rsid w:val="003C61D0"/>
    <w:rsid w:val="003C639C"/>
    <w:rsid w:val="003D1F7A"/>
    <w:rsid w:val="003D2A92"/>
    <w:rsid w:val="003D7A4A"/>
    <w:rsid w:val="003E4F62"/>
    <w:rsid w:val="003F33B0"/>
    <w:rsid w:val="003F41C8"/>
    <w:rsid w:val="00401148"/>
    <w:rsid w:val="00403C3B"/>
    <w:rsid w:val="00412D63"/>
    <w:rsid w:val="00440D70"/>
    <w:rsid w:val="00441CEE"/>
    <w:rsid w:val="00446E70"/>
    <w:rsid w:val="004513D0"/>
    <w:rsid w:val="00453202"/>
    <w:rsid w:val="00454ADB"/>
    <w:rsid w:val="00456DC3"/>
    <w:rsid w:val="00457393"/>
    <w:rsid w:val="00457399"/>
    <w:rsid w:val="00460136"/>
    <w:rsid w:val="00460DDE"/>
    <w:rsid w:val="00461984"/>
    <w:rsid w:val="0046270F"/>
    <w:rsid w:val="004640CA"/>
    <w:rsid w:val="0047615E"/>
    <w:rsid w:val="00483407"/>
    <w:rsid w:val="00490891"/>
    <w:rsid w:val="00494706"/>
    <w:rsid w:val="00497B9D"/>
    <w:rsid w:val="004A0DB2"/>
    <w:rsid w:val="004A1297"/>
    <w:rsid w:val="004B01C0"/>
    <w:rsid w:val="004B13D0"/>
    <w:rsid w:val="004B2F83"/>
    <w:rsid w:val="004B4682"/>
    <w:rsid w:val="004B5FC9"/>
    <w:rsid w:val="004B74D1"/>
    <w:rsid w:val="004C35B2"/>
    <w:rsid w:val="004D0B12"/>
    <w:rsid w:val="004D0E3E"/>
    <w:rsid w:val="004D6945"/>
    <w:rsid w:val="004E75C0"/>
    <w:rsid w:val="004E7CDE"/>
    <w:rsid w:val="004F6B49"/>
    <w:rsid w:val="00501298"/>
    <w:rsid w:val="00503DF3"/>
    <w:rsid w:val="00506DCD"/>
    <w:rsid w:val="00521FAB"/>
    <w:rsid w:val="005220E5"/>
    <w:rsid w:val="00523C6E"/>
    <w:rsid w:val="00523C77"/>
    <w:rsid w:val="005304D4"/>
    <w:rsid w:val="00530809"/>
    <w:rsid w:val="0053385B"/>
    <w:rsid w:val="00543761"/>
    <w:rsid w:val="00544804"/>
    <w:rsid w:val="00551280"/>
    <w:rsid w:val="00555316"/>
    <w:rsid w:val="0055603F"/>
    <w:rsid w:val="005563CD"/>
    <w:rsid w:val="00564498"/>
    <w:rsid w:val="0056712F"/>
    <w:rsid w:val="00574287"/>
    <w:rsid w:val="00587D8C"/>
    <w:rsid w:val="00591E48"/>
    <w:rsid w:val="005A4C75"/>
    <w:rsid w:val="005A759A"/>
    <w:rsid w:val="005C2352"/>
    <w:rsid w:val="005D453A"/>
    <w:rsid w:val="005F234B"/>
    <w:rsid w:val="005F318A"/>
    <w:rsid w:val="005F772E"/>
    <w:rsid w:val="006006DC"/>
    <w:rsid w:val="00600E2B"/>
    <w:rsid w:val="0060529C"/>
    <w:rsid w:val="0060557C"/>
    <w:rsid w:val="0061277E"/>
    <w:rsid w:val="006228DD"/>
    <w:rsid w:val="00623918"/>
    <w:rsid w:val="00624976"/>
    <w:rsid w:val="00632F1D"/>
    <w:rsid w:val="006331D9"/>
    <w:rsid w:val="0064187D"/>
    <w:rsid w:val="0065225E"/>
    <w:rsid w:val="00652C30"/>
    <w:rsid w:val="006703D5"/>
    <w:rsid w:val="00694DA3"/>
    <w:rsid w:val="006B02BA"/>
    <w:rsid w:val="006C52E0"/>
    <w:rsid w:val="006D3D97"/>
    <w:rsid w:val="006D48B6"/>
    <w:rsid w:val="006D51B4"/>
    <w:rsid w:val="006D56FD"/>
    <w:rsid w:val="006E2FF7"/>
    <w:rsid w:val="006E577D"/>
    <w:rsid w:val="006F06D1"/>
    <w:rsid w:val="006F22C2"/>
    <w:rsid w:val="006F43D6"/>
    <w:rsid w:val="006F7566"/>
    <w:rsid w:val="006F7C26"/>
    <w:rsid w:val="00700593"/>
    <w:rsid w:val="00702CB1"/>
    <w:rsid w:val="007272FA"/>
    <w:rsid w:val="0073695A"/>
    <w:rsid w:val="007416D9"/>
    <w:rsid w:val="007457C6"/>
    <w:rsid w:val="0074662C"/>
    <w:rsid w:val="007471A8"/>
    <w:rsid w:val="0076116B"/>
    <w:rsid w:val="00762B81"/>
    <w:rsid w:val="00764FA6"/>
    <w:rsid w:val="00783B8A"/>
    <w:rsid w:val="00791529"/>
    <w:rsid w:val="00793306"/>
    <w:rsid w:val="007938B0"/>
    <w:rsid w:val="00794706"/>
    <w:rsid w:val="007A02AB"/>
    <w:rsid w:val="007A05B9"/>
    <w:rsid w:val="007B0C12"/>
    <w:rsid w:val="007C023F"/>
    <w:rsid w:val="007D0AD6"/>
    <w:rsid w:val="007E03F6"/>
    <w:rsid w:val="007E15C1"/>
    <w:rsid w:val="007E30F5"/>
    <w:rsid w:val="007F01F8"/>
    <w:rsid w:val="007F6C7E"/>
    <w:rsid w:val="00803244"/>
    <w:rsid w:val="00805D78"/>
    <w:rsid w:val="0081207E"/>
    <w:rsid w:val="00822FE3"/>
    <w:rsid w:val="00834B3B"/>
    <w:rsid w:val="0084556E"/>
    <w:rsid w:val="008677C8"/>
    <w:rsid w:val="00874106"/>
    <w:rsid w:val="00882860"/>
    <w:rsid w:val="00894F63"/>
    <w:rsid w:val="008A10F3"/>
    <w:rsid w:val="008B4438"/>
    <w:rsid w:val="008B52FA"/>
    <w:rsid w:val="008C4B61"/>
    <w:rsid w:val="008D5A55"/>
    <w:rsid w:val="008E341F"/>
    <w:rsid w:val="008E5322"/>
    <w:rsid w:val="008E5C74"/>
    <w:rsid w:val="008F2EFA"/>
    <w:rsid w:val="008F44E3"/>
    <w:rsid w:val="00912378"/>
    <w:rsid w:val="009275DB"/>
    <w:rsid w:val="009323CC"/>
    <w:rsid w:val="00940FD6"/>
    <w:rsid w:val="00954A8A"/>
    <w:rsid w:val="00955867"/>
    <w:rsid w:val="009625AF"/>
    <w:rsid w:val="009631AC"/>
    <w:rsid w:val="009632AA"/>
    <w:rsid w:val="00964E68"/>
    <w:rsid w:val="009717F6"/>
    <w:rsid w:val="00974155"/>
    <w:rsid w:val="00977A68"/>
    <w:rsid w:val="00993159"/>
    <w:rsid w:val="00993CE4"/>
    <w:rsid w:val="00996A8F"/>
    <w:rsid w:val="0099735C"/>
    <w:rsid w:val="009A18CA"/>
    <w:rsid w:val="009A2197"/>
    <w:rsid w:val="009A7DD8"/>
    <w:rsid w:val="009B3612"/>
    <w:rsid w:val="009C262C"/>
    <w:rsid w:val="009C6FD6"/>
    <w:rsid w:val="009C7D78"/>
    <w:rsid w:val="009D01B7"/>
    <w:rsid w:val="009D29A8"/>
    <w:rsid w:val="009D4231"/>
    <w:rsid w:val="009D59AB"/>
    <w:rsid w:val="009D6C55"/>
    <w:rsid w:val="009E1EF7"/>
    <w:rsid w:val="009E442A"/>
    <w:rsid w:val="009E557E"/>
    <w:rsid w:val="009F0E2B"/>
    <w:rsid w:val="009F1076"/>
    <w:rsid w:val="009F6BBE"/>
    <w:rsid w:val="00A31870"/>
    <w:rsid w:val="00A32937"/>
    <w:rsid w:val="00A362E3"/>
    <w:rsid w:val="00A439D3"/>
    <w:rsid w:val="00A43E68"/>
    <w:rsid w:val="00A50AD3"/>
    <w:rsid w:val="00A53E42"/>
    <w:rsid w:val="00A6759A"/>
    <w:rsid w:val="00A87399"/>
    <w:rsid w:val="00A90C2C"/>
    <w:rsid w:val="00A97F07"/>
    <w:rsid w:val="00AB511C"/>
    <w:rsid w:val="00AB6A0D"/>
    <w:rsid w:val="00AB6E04"/>
    <w:rsid w:val="00AB7DC2"/>
    <w:rsid w:val="00AC0DF4"/>
    <w:rsid w:val="00AC6DFF"/>
    <w:rsid w:val="00AC7636"/>
    <w:rsid w:val="00AD56E1"/>
    <w:rsid w:val="00AD600B"/>
    <w:rsid w:val="00AE1A76"/>
    <w:rsid w:val="00AF0935"/>
    <w:rsid w:val="00AF6520"/>
    <w:rsid w:val="00AF772A"/>
    <w:rsid w:val="00B02042"/>
    <w:rsid w:val="00B02BFD"/>
    <w:rsid w:val="00B06FAD"/>
    <w:rsid w:val="00B07571"/>
    <w:rsid w:val="00B15B6D"/>
    <w:rsid w:val="00B16A0E"/>
    <w:rsid w:val="00B24561"/>
    <w:rsid w:val="00B24D00"/>
    <w:rsid w:val="00B350C8"/>
    <w:rsid w:val="00B4031C"/>
    <w:rsid w:val="00B46D38"/>
    <w:rsid w:val="00B53F2B"/>
    <w:rsid w:val="00B5556B"/>
    <w:rsid w:val="00B55F00"/>
    <w:rsid w:val="00B57236"/>
    <w:rsid w:val="00B65D6B"/>
    <w:rsid w:val="00B664D8"/>
    <w:rsid w:val="00B76EDF"/>
    <w:rsid w:val="00B7708E"/>
    <w:rsid w:val="00B81EE1"/>
    <w:rsid w:val="00B8525F"/>
    <w:rsid w:val="00B94A0F"/>
    <w:rsid w:val="00B95F3D"/>
    <w:rsid w:val="00BA08D7"/>
    <w:rsid w:val="00BB53CD"/>
    <w:rsid w:val="00BC5982"/>
    <w:rsid w:val="00BC5C5D"/>
    <w:rsid w:val="00BD2747"/>
    <w:rsid w:val="00BE2774"/>
    <w:rsid w:val="00BF6616"/>
    <w:rsid w:val="00C00FF2"/>
    <w:rsid w:val="00C05ADD"/>
    <w:rsid w:val="00C064F1"/>
    <w:rsid w:val="00C06FC6"/>
    <w:rsid w:val="00C10BD2"/>
    <w:rsid w:val="00C14890"/>
    <w:rsid w:val="00C24F48"/>
    <w:rsid w:val="00C4508C"/>
    <w:rsid w:val="00C46F29"/>
    <w:rsid w:val="00C50329"/>
    <w:rsid w:val="00C53DC2"/>
    <w:rsid w:val="00C56C86"/>
    <w:rsid w:val="00C630BB"/>
    <w:rsid w:val="00C65817"/>
    <w:rsid w:val="00C80191"/>
    <w:rsid w:val="00C80624"/>
    <w:rsid w:val="00C964E5"/>
    <w:rsid w:val="00CB6A33"/>
    <w:rsid w:val="00CB73CC"/>
    <w:rsid w:val="00CC55CF"/>
    <w:rsid w:val="00CD0682"/>
    <w:rsid w:val="00CD503E"/>
    <w:rsid w:val="00CD5B48"/>
    <w:rsid w:val="00CE4AD4"/>
    <w:rsid w:val="00CF0DB1"/>
    <w:rsid w:val="00CF7802"/>
    <w:rsid w:val="00D0266E"/>
    <w:rsid w:val="00D134EE"/>
    <w:rsid w:val="00D20728"/>
    <w:rsid w:val="00D2740D"/>
    <w:rsid w:val="00D4425D"/>
    <w:rsid w:val="00D4485F"/>
    <w:rsid w:val="00D5722F"/>
    <w:rsid w:val="00D61067"/>
    <w:rsid w:val="00D62D10"/>
    <w:rsid w:val="00D6423A"/>
    <w:rsid w:val="00D742C9"/>
    <w:rsid w:val="00D92125"/>
    <w:rsid w:val="00DA6A47"/>
    <w:rsid w:val="00DC0432"/>
    <w:rsid w:val="00DC0F58"/>
    <w:rsid w:val="00DC6332"/>
    <w:rsid w:val="00DD56D3"/>
    <w:rsid w:val="00DD5BA3"/>
    <w:rsid w:val="00DE38E9"/>
    <w:rsid w:val="00DE575C"/>
    <w:rsid w:val="00DE5EA2"/>
    <w:rsid w:val="00DE7237"/>
    <w:rsid w:val="00DF5B66"/>
    <w:rsid w:val="00E02E68"/>
    <w:rsid w:val="00E03498"/>
    <w:rsid w:val="00E044BD"/>
    <w:rsid w:val="00E04665"/>
    <w:rsid w:val="00E11598"/>
    <w:rsid w:val="00E1702F"/>
    <w:rsid w:val="00E17A38"/>
    <w:rsid w:val="00E21334"/>
    <w:rsid w:val="00E2622E"/>
    <w:rsid w:val="00E3235B"/>
    <w:rsid w:val="00E35EA1"/>
    <w:rsid w:val="00E43B21"/>
    <w:rsid w:val="00E55B40"/>
    <w:rsid w:val="00E56D4B"/>
    <w:rsid w:val="00E6286E"/>
    <w:rsid w:val="00E65C73"/>
    <w:rsid w:val="00E7117C"/>
    <w:rsid w:val="00E81785"/>
    <w:rsid w:val="00E84B61"/>
    <w:rsid w:val="00EB3F7D"/>
    <w:rsid w:val="00EB6108"/>
    <w:rsid w:val="00ED07E4"/>
    <w:rsid w:val="00EF5865"/>
    <w:rsid w:val="00EF6282"/>
    <w:rsid w:val="00EF6AD2"/>
    <w:rsid w:val="00F1515E"/>
    <w:rsid w:val="00F16857"/>
    <w:rsid w:val="00F321C4"/>
    <w:rsid w:val="00F53F03"/>
    <w:rsid w:val="00F601BF"/>
    <w:rsid w:val="00F61325"/>
    <w:rsid w:val="00F83B32"/>
    <w:rsid w:val="00F94D1A"/>
    <w:rsid w:val="00FA250C"/>
    <w:rsid w:val="00FB0C9B"/>
    <w:rsid w:val="00FB5CFC"/>
    <w:rsid w:val="00FB606F"/>
    <w:rsid w:val="00FC0708"/>
    <w:rsid w:val="00FD1777"/>
    <w:rsid w:val="00FD251F"/>
    <w:rsid w:val="00FE110C"/>
    <w:rsid w:val="00FE5BAA"/>
    <w:rsid w:val="00FF0FD7"/>
    <w:rsid w:val="02A76D03"/>
    <w:rsid w:val="03013296"/>
    <w:rsid w:val="041A2ADE"/>
    <w:rsid w:val="0477FB49"/>
    <w:rsid w:val="049EFEAF"/>
    <w:rsid w:val="04B77ECD"/>
    <w:rsid w:val="05614BB5"/>
    <w:rsid w:val="056C069D"/>
    <w:rsid w:val="056E6206"/>
    <w:rsid w:val="058B050C"/>
    <w:rsid w:val="06552495"/>
    <w:rsid w:val="0762DE3E"/>
    <w:rsid w:val="08730E70"/>
    <w:rsid w:val="09272010"/>
    <w:rsid w:val="0931513F"/>
    <w:rsid w:val="09B59C1A"/>
    <w:rsid w:val="09CA4F12"/>
    <w:rsid w:val="09CE29AD"/>
    <w:rsid w:val="09E42B18"/>
    <w:rsid w:val="0A1634AE"/>
    <w:rsid w:val="0A29ECC5"/>
    <w:rsid w:val="0ACA3F09"/>
    <w:rsid w:val="0B27143B"/>
    <w:rsid w:val="0B4A79F4"/>
    <w:rsid w:val="0B4AD403"/>
    <w:rsid w:val="0C5E431C"/>
    <w:rsid w:val="0F33FAC4"/>
    <w:rsid w:val="101DEB17"/>
    <w:rsid w:val="109996F4"/>
    <w:rsid w:val="11750F01"/>
    <w:rsid w:val="1310DF62"/>
    <w:rsid w:val="138A971E"/>
    <w:rsid w:val="13ABDDAF"/>
    <w:rsid w:val="14A118A2"/>
    <w:rsid w:val="15529497"/>
    <w:rsid w:val="159508F2"/>
    <w:rsid w:val="15BFC99F"/>
    <w:rsid w:val="15E1A9CF"/>
    <w:rsid w:val="16FDAD85"/>
    <w:rsid w:val="174A9C7B"/>
    <w:rsid w:val="1858BD05"/>
    <w:rsid w:val="18D77C00"/>
    <w:rsid w:val="18D951FF"/>
    <w:rsid w:val="18F48676"/>
    <w:rsid w:val="191898CC"/>
    <w:rsid w:val="19E27585"/>
    <w:rsid w:val="1A0CC5DE"/>
    <w:rsid w:val="1A2CD465"/>
    <w:rsid w:val="1A743552"/>
    <w:rsid w:val="1B0EE253"/>
    <w:rsid w:val="1B7ECCC8"/>
    <w:rsid w:val="1C0F1CC2"/>
    <w:rsid w:val="1C1005B3"/>
    <w:rsid w:val="1CAAB2B4"/>
    <w:rsid w:val="1D854D1D"/>
    <w:rsid w:val="1DABD614"/>
    <w:rsid w:val="1DBEB897"/>
    <w:rsid w:val="1DF08B21"/>
    <w:rsid w:val="1E7F7032"/>
    <w:rsid w:val="1EA691AD"/>
    <w:rsid w:val="1F175B5C"/>
    <w:rsid w:val="1F47A675"/>
    <w:rsid w:val="2042EEEE"/>
    <w:rsid w:val="218A5554"/>
    <w:rsid w:val="21DEE472"/>
    <w:rsid w:val="23787F80"/>
    <w:rsid w:val="23C8F1E5"/>
    <w:rsid w:val="243D4EFB"/>
    <w:rsid w:val="24B5C499"/>
    <w:rsid w:val="250DF19A"/>
    <w:rsid w:val="2542FFD0"/>
    <w:rsid w:val="25ABB554"/>
    <w:rsid w:val="25B5CEF0"/>
    <w:rsid w:val="265194FA"/>
    <w:rsid w:val="26CB7C99"/>
    <w:rsid w:val="277E450A"/>
    <w:rsid w:val="27DACD9C"/>
    <w:rsid w:val="2834D876"/>
    <w:rsid w:val="28ACE7EA"/>
    <w:rsid w:val="28EAEE90"/>
    <w:rsid w:val="29DB55CE"/>
    <w:rsid w:val="2A05E458"/>
    <w:rsid w:val="2B20D1E9"/>
    <w:rsid w:val="2BFFA0B3"/>
    <w:rsid w:val="2C6B2CC3"/>
    <w:rsid w:val="2D2194A2"/>
    <w:rsid w:val="2E2237C4"/>
    <w:rsid w:val="2EEDE9A3"/>
    <w:rsid w:val="2F9E5403"/>
    <w:rsid w:val="300BC4A4"/>
    <w:rsid w:val="30C3E9D6"/>
    <w:rsid w:val="31C09351"/>
    <w:rsid w:val="3228ED5C"/>
    <w:rsid w:val="336F1CA6"/>
    <w:rsid w:val="337FC86E"/>
    <w:rsid w:val="3471C526"/>
    <w:rsid w:val="3499DD0E"/>
    <w:rsid w:val="34B37639"/>
    <w:rsid w:val="34FAFFC8"/>
    <w:rsid w:val="35166317"/>
    <w:rsid w:val="352868D2"/>
    <w:rsid w:val="35B2B476"/>
    <w:rsid w:val="36771AA4"/>
    <w:rsid w:val="36F4B204"/>
    <w:rsid w:val="38403580"/>
    <w:rsid w:val="388E6072"/>
    <w:rsid w:val="38DA46F3"/>
    <w:rsid w:val="38DE23BB"/>
    <w:rsid w:val="38DF9C9E"/>
    <w:rsid w:val="392B7E70"/>
    <w:rsid w:val="39CE70EB"/>
    <w:rsid w:val="3AED4794"/>
    <w:rsid w:val="3B4BD117"/>
    <w:rsid w:val="3B6F2A69"/>
    <w:rsid w:val="3C15C47D"/>
    <w:rsid w:val="3C768518"/>
    <w:rsid w:val="3D0AFACA"/>
    <w:rsid w:val="3D54E9E7"/>
    <w:rsid w:val="3DC69158"/>
    <w:rsid w:val="3F60B88F"/>
    <w:rsid w:val="3FC3CC60"/>
    <w:rsid w:val="3FE9DC2B"/>
    <w:rsid w:val="40364D50"/>
    <w:rsid w:val="403DB26F"/>
    <w:rsid w:val="4055CAC6"/>
    <w:rsid w:val="41729E9A"/>
    <w:rsid w:val="41BBADF6"/>
    <w:rsid w:val="429A027B"/>
    <w:rsid w:val="42AA7E1C"/>
    <w:rsid w:val="42C58695"/>
    <w:rsid w:val="42F40615"/>
    <w:rsid w:val="42FF44D1"/>
    <w:rsid w:val="4428C3E8"/>
    <w:rsid w:val="4487EDB8"/>
    <w:rsid w:val="455C6D39"/>
    <w:rsid w:val="45A1FF0C"/>
    <w:rsid w:val="45C49449"/>
    <w:rsid w:val="46167E6D"/>
    <w:rsid w:val="4623C995"/>
    <w:rsid w:val="4628ACC8"/>
    <w:rsid w:val="46CC16B7"/>
    <w:rsid w:val="47587724"/>
    <w:rsid w:val="476064AA"/>
    <w:rsid w:val="47C77738"/>
    <w:rsid w:val="481DC0A3"/>
    <w:rsid w:val="49648822"/>
    <w:rsid w:val="4BBB602F"/>
    <w:rsid w:val="4C2D626C"/>
    <w:rsid w:val="4C33D5CD"/>
    <w:rsid w:val="4C5962B4"/>
    <w:rsid w:val="4C720761"/>
    <w:rsid w:val="4CADC80C"/>
    <w:rsid w:val="4CCA017F"/>
    <w:rsid w:val="4D101593"/>
    <w:rsid w:val="4D4DA31C"/>
    <w:rsid w:val="4D573090"/>
    <w:rsid w:val="4E83EA74"/>
    <w:rsid w:val="4EF300F1"/>
    <w:rsid w:val="4F6B768F"/>
    <w:rsid w:val="4F92A06E"/>
    <w:rsid w:val="50C41FD9"/>
    <w:rsid w:val="50D7EEAD"/>
    <w:rsid w:val="512E70CF"/>
    <w:rsid w:val="51BFC7AE"/>
    <w:rsid w:val="520F13C1"/>
    <w:rsid w:val="524D4778"/>
    <w:rsid w:val="52F4CF36"/>
    <w:rsid w:val="53B9709C"/>
    <w:rsid w:val="53CA77E4"/>
    <w:rsid w:val="54123B4D"/>
    <w:rsid w:val="5433D579"/>
    <w:rsid w:val="54661191"/>
    <w:rsid w:val="54736C90"/>
    <w:rsid w:val="55531B10"/>
    <w:rsid w:val="5667DB10"/>
    <w:rsid w:val="57EA7F8E"/>
    <w:rsid w:val="58083AA4"/>
    <w:rsid w:val="580AD1C7"/>
    <w:rsid w:val="597A5DCC"/>
    <w:rsid w:val="59A82E25"/>
    <w:rsid w:val="5A1CBACA"/>
    <w:rsid w:val="5A8276D5"/>
    <w:rsid w:val="5AAE2936"/>
    <w:rsid w:val="5AE8FA59"/>
    <w:rsid w:val="5BE8B31D"/>
    <w:rsid w:val="5C379E99"/>
    <w:rsid w:val="5C56E368"/>
    <w:rsid w:val="5CC7E13A"/>
    <w:rsid w:val="5D375CF8"/>
    <w:rsid w:val="5DC0CF7A"/>
    <w:rsid w:val="5E46ACD2"/>
    <w:rsid w:val="5E4BFCF5"/>
    <w:rsid w:val="5F37E98E"/>
    <w:rsid w:val="5F49B9CC"/>
    <w:rsid w:val="5FBD4963"/>
    <w:rsid w:val="6028CF00"/>
    <w:rsid w:val="603C317F"/>
    <w:rsid w:val="61DEDCF3"/>
    <w:rsid w:val="6265A3A3"/>
    <w:rsid w:val="62D173E8"/>
    <w:rsid w:val="62E0ED61"/>
    <w:rsid w:val="62F06C55"/>
    <w:rsid w:val="637AAD54"/>
    <w:rsid w:val="638C818D"/>
    <w:rsid w:val="63B867EC"/>
    <w:rsid w:val="63E9D739"/>
    <w:rsid w:val="63FAA2CE"/>
    <w:rsid w:val="64017404"/>
    <w:rsid w:val="65DEA3BF"/>
    <w:rsid w:val="660B99B6"/>
    <w:rsid w:val="66188E23"/>
    <w:rsid w:val="6681955C"/>
    <w:rsid w:val="66B24E16"/>
    <w:rsid w:val="6733C98A"/>
    <w:rsid w:val="68A482E1"/>
    <w:rsid w:val="68CF99EB"/>
    <w:rsid w:val="698AA197"/>
    <w:rsid w:val="6A31F3A9"/>
    <w:rsid w:val="6A46C370"/>
    <w:rsid w:val="6AF36465"/>
    <w:rsid w:val="6B09608C"/>
    <w:rsid w:val="6B77A053"/>
    <w:rsid w:val="6C073AAD"/>
    <w:rsid w:val="6C42A30B"/>
    <w:rsid w:val="6C5FF88F"/>
    <w:rsid w:val="6D184E2C"/>
    <w:rsid w:val="6D46E974"/>
    <w:rsid w:val="6D4C6E45"/>
    <w:rsid w:val="6D96783B"/>
    <w:rsid w:val="6E6322AF"/>
    <w:rsid w:val="6E93C6E3"/>
    <w:rsid w:val="6EA9DBF3"/>
    <w:rsid w:val="6F092228"/>
    <w:rsid w:val="6F3A23FB"/>
    <w:rsid w:val="701D934C"/>
    <w:rsid w:val="70470F91"/>
    <w:rsid w:val="70555394"/>
    <w:rsid w:val="706561D9"/>
    <w:rsid w:val="707BDB9F"/>
    <w:rsid w:val="7186DCE7"/>
    <w:rsid w:val="71ECB9BC"/>
    <w:rsid w:val="723CA7E9"/>
    <w:rsid w:val="72B264C9"/>
    <w:rsid w:val="7355340E"/>
    <w:rsid w:val="73673C47"/>
    <w:rsid w:val="736CBADB"/>
    <w:rsid w:val="739A704F"/>
    <w:rsid w:val="73A17FE3"/>
    <w:rsid w:val="74377856"/>
    <w:rsid w:val="7538D2FC"/>
    <w:rsid w:val="7649F768"/>
    <w:rsid w:val="76D4A35D"/>
    <w:rsid w:val="76F8B5D7"/>
    <w:rsid w:val="7758EB56"/>
    <w:rsid w:val="7792D94A"/>
    <w:rsid w:val="78B1CFD9"/>
    <w:rsid w:val="78BDEB32"/>
    <w:rsid w:val="78BE78AB"/>
    <w:rsid w:val="793BB406"/>
    <w:rsid w:val="7A0C441F"/>
    <w:rsid w:val="7AAC89A6"/>
    <w:rsid w:val="7C532498"/>
    <w:rsid w:val="7DEEF4F9"/>
    <w:rsid w:val="7ED9D51E"/>
    <w:rsid w:val="7F33C070"/>
    <w:rsid w:val="7FD37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BC22D"/>
  <w15:chartTrackingRefBased/>
  <w15:docId w15:val="{54F1BFBE-F8E0-4CF0-AF0E-1108F512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2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282"/>
    <w:pPr>
      <w:ind w:left="720"/>
      <w:contextualSpacing/>
    </w:pPr>
  </w:style>
  <w:style w:type="character" w:customStyle="1" w:styleId="Heading1Char">
    <w:name w:val="Heading 1 Char"/>
    <w:basedOn w:val="DefaultParagraphFont"/>
    <w:link w:val="Heading1"/>
    <w:uiPriority w:val="9"/>
    <w:rsid w:val="005560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70E2E"/>
    <w:rPr>
      <w:color w:val="0563C1" w:themeColor="hyperlink"/>
      <w:u w:val="single"/>
    </w:rPr>
  </w:style>
  <w:style w:type="character" w:styleId="UnresolvedMention">
    <w:name w:val="Unresolved Mention"/>
    <w:basedOn w:val="DefaultParagraphFont"/>
    <w:uiPriority w:val="99"/>
    <w:semiHidden/>
    <w:unhideWhenUsed/>
    <w:rsid w:val="00270E2E"/>
    <w:rPr>
      <w:color w:val="605E5C"/>
      <w:shd w:val="clear" w:color="auto" w:fill="E1DFDD"/>
    </w:rPr>
  </w:style>
  <w:style w:type="character" w:customStyle="1" w:styleId="Heading2Char">
    <w:name w:val="Heading 2 Char"/>
    <w:basedOn w:val="DefaultParagraphFont"/>
    <w:link w:val="Heading2"/>
    <w:uiPriority w:val="9"/>
    <w:rsid w:val="009D4231"/>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A05B9"/>
    <w:rPr>
      <w:color w:val="954F72" w:themeColor="followedHyperlink"/>
      <w:u w:val="single"/>
    </w:rPr>
  </w:style>
  <w:style w:type="paragraph" w:styleId="Header">
    <w:name w:val="header"/>
    <w:basedOn w:val="Normal"/>
    <w:link w:val="HeaderChar"/>
    <w:uiPriority w:val="99"/>
    <w:unhideWhenUsed/>
    <w:rsid w:val="004D6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945"/>
  </w:style>
  <w:style w:type="paragraph" w:styleId="Footer">
    <w:name w:val="footer"/>
    <w:basedOn w:val="Normal"/>
    <w:link w:val="FooterChar"/>
    <w:uiPriority w:val="99"/>
    <w:unhideWhenUsed/>
    <w:rsid w:val="004D6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7065">
      <w:bodyDiv w:val="1"/>
      <w:marLeft w:val="0"/>
      <w:marRight w:val="0"/>
      <w:marTop w:val="0"/>
      <w:marBottom w:val="0"/>
      <w:divBdr>
        <w:top w:val="none" w:sz="0" w:space="0" w:color="auto"/>
        <w:left w:val="none" w:sz="0" w:space="0" w:color="auto"/>
        <w:bottom w:val="none" w:sz="0" w:space="0" w:color="auto"/>
        <w:right w:val="none" w:sz="0" w:space="0" w:color="auto"/>
      </w:divBdr>
    </w:div>
    <w:div w:id="310135402">
      <w:bodyDiv w:val="1"/>
      <w:marLeft w:val="0"/>
      <w:marRight w:val="0"/>
      <w:marTop w:val="0"/>
      <w:marBottom w:val="0"/>
      <w:divBdr>
        <w:top w:val="none" w:sz="0" w:space="0" w:color="auto"/>
        <w:left w:val="none" w:sz="0" w:space="0" w:color="auto"/>
        <w:bottom w:val="none" w:sz="0" w:space="0" w:color="auto"/>
        <w:right w:val="none" w:sz="0" w:space="0" w:color="auto"/>
      </w:divBdr>
    </w:div>
    <w:div w:id="858280792">
      <w:bodyDiv w:val="1"/>
      <w:marLeft w:val="0"/>
      <w:marRight w:val="0"/>
      <w:marTop w:val="0"/>
      <w:marBottom w:val="0"/>
      <w:divBdr>
        <w:top w:val="none" w:sz="0" w:space="0" w:color="auto"/>
        <w:left w:val="none" w:sz="0" w:space="0" w:color="auto"/>
        <w:bottom w:val="none" w:sz="0" w:space="0" w:color="auto"/>
        <w:right w:val="none" w:sz="0" w:space="0" w:color="auto"/>
      </w:divBdr>
    </w:div>
    <w:div w:id="877856584">
      <w:bodyDiv w:val="1"/>
      <w:marLeft w:val="0"/>
      <w:marRight w:val="0"/>
      <w:marTop w:val="0"/>
      <w:marBottom w:val="0"/>
      <w:divBdr>
        <w:top w:val="none" w:sz="0" w:space="0" w:color="auto"/>
        <w:left w:val="none" w:sz="0" w:space="0" w:color="auto"/>
        <w:bottom w:val="none" w:sz="0" w:space="0" w:color="auto"/>
        <w:right w:val="none" w:sz="0" w:space="0" w:color="auto"/>
      </w:divBdr>
    </w:div>
    <w:div w:id="1292831631">
      <w:bodyDiv w:val="1"/>
      <w:marLeft w:val="0"/>
      <w:marRight w:val="0"/>
      <w:marTop w:val="0"/>
      <w:marBottom w:val="0"/>
      <w:divBdr>
        <w:top w:val="none" w:sz="0" w:space="0" w:color="auto"/>
        <w:left w:val="none" w:sz="0" w:space="0" w:color="auto"/>
        <w:bottom w:val="none" w:sz="0" w:space="0" w:color="auto"/>
        <w:right w:val="none" w:sz="0" w:space="0" w:color="auto"/>
      </w:divBdr>
    </w:div>
    <w:div w:id="1513032928">
      <w:bodyDiv w:val="1"/>
      <w:marLeft w:val="0"/>
      <w:marRight w:val="0"/>
      <w:marTop w:val="0"/>
      <w:marBottom w:val="0"/>
      <w:divBdr>
        <w:top w:val="none" w:sz="0" w:space="0" w:color="auto"/>
        <w:left w:val="none" w:sz="0" w:space="0" w:color="auto"/>
        <w:bottom w:val="none" w:sz="0" w:space="0" w:color="auto"/>
        <w:right w:val="none" w:sz="0" w:space="0" w:color="auto"/>
      </w:divBdr>
    </w:div>
    <w:div w:id="1730497125">
      <w:bodyDiv w:val="1"/>
      <w:marLeft w:val="0"/>
      <w:marRight w:val="0"/>
      <w:marTop w:val="0"/>
      <w:marBottom w:val="0"/>
      <w:divBdr>
        <w:top w:val="none" w:sz="0" w:space="0" w:color="auto"/>
        <w:left w:val="none" w:sz="0" w:space="0" w:color="auto"/>
        <w:bottom w:val="none" w:sz="0" w:space="0" w:color="auto"/>
        <w:right w:val="none" w:sz="0" w:space="0" w:color="auto"/>
      </w:divBdr>
    </w:div>
    <w:div w:id="1793790054">
      <w:bodyDiv w:val="1"/>
      <w:marLeft w:val="0"/>
      <w:marRight w:val="0"/>
      <w:marTop w:val="0"/>
      <w:marBottom w:val="0"/>
      <w:divBdr>
        <w:top w:val="none" w:sz="0" w:space="0" w:color="auto"/>
        <w:left w:val="none" w:sz="0" w:space="0" w:color="auto"/>
        <w:bottom w:val="none" w:sz="0" w:space="0" w:color="auto"/>
        <w:right w:val="none" w:sz="0" w:space="0" w:color="auto"/>
      </w:divBdr>
    </w:div>
    <w:div w:id="1880241779">
      <w:bodyDiv w:val="1"/>
      <w:marLeft w:val="0"/>
      <w:marRight w:val="0"/>
      <w:marTop w:val="0"/>
      <w:marBottom w:val="0"/>
      <w:divBdr>
        <w:top w:val="none" w:sz="0" w:space="0" w:color="auto"/>
        <w:left w:val="none" w:sz="0" w:space="0" w:color="auto"/>
        <w:bottom w:val="none" w:sz="0" w:space="0" w:color="auto"/>
        <w:right w:val="none" w:sz="0" w:space="0" w:color="auto"/>
      </w:divBdr>
    </w:div>
    <w:div w:id="198227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norden.org/nord2023-015/"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pub.norden.org/nord2023-015/case-studies.html"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norden.org/nord2023-015/case-studies.html" TargetMode="External"/><Relationship Id="rId5" Type="http://schemas.openxmlformats.org/officeDocument/2006/relationships/styles" Target="styles.xml"/><Relationship Id="rId15" Type="http://schemas.openxmlformats.org/officeDocument/2006/relationships/hyperlink" Target="http://www.eiturbanmobility.eu/" TargetMode="External"/><Relationship Id="rId23" Type="http://schemas.openxmlformats.org/officeDocument/2006/relationships/theme" Target="theme/theme1.xml"/><Relationship Id="rId10" Type="http://schemas.openxmlformats.org/officeDocument/2006/relationships/hyperlink" Target="https://pub.norden.org/nord2023-015/" TargetMode="External"/><Relationship Id="rId19" Type="http://schemas.openxmlformats.org/officeDocument/2006/relationships/image" Target="media/image4.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it.europa.e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6e9603-1343-4ec5-8e91-d1f880153d9a">
      <Value>137</Value>
    </TaxCatchAll>
    <lcf76f155ced4ddcb4097134ff3c332f xmlns="74b272ca-86d5-4eaf-9000-0ea7439bcaa6">
      <Terms xmlns="http://schemas.microsoft.com/office/infopath/2007/PartnerControls"/>
    </lcf76f155ced4ddcb4097134ff3c332f>
    <n20b9de0158a40ada48a9c9c84b8a879 xmlns="3b6e9603-1343-4ec5-8e91-d1f880153d9a">
      <Terms xmlns="http://schemas.microsoft.com/office/infopath/2007/PartnerControls"/>
    </n20b9de0158a40ada48a9c9c84b8a879>
    <gdf9ec4566c8492d89d29fa22f6f61fb xmlns="3b6e9603-1343-4ec5-8e91-d1f880153d9a">
      <Terms xmlns="http://schemas.microsoft.com/office/infopath/2007/PartnerControls"/>
    </gdf9ec4566c8492d89d29fa22f6f61fb>
    <gf34a3f2f5b3463b8378a6efa02f0dc0 xmlns="3b6e9603-1343-4ec5-8e91-d1f880153d9a">
      <Terms xmlns="http://schemas.microsoft.com/office/infopath/2007/PartnerControls">
        <TermInfo xmlns="http://schemas.microsoft.com/office/infopath/2007/PartnerControls">
          <TermName xmlns="http://schemas.microsoft.com/office/infopath/2007/PartnerControls">Press releases ＆ media visits</TermName>
          <TermId xmlns="http://schemas.microsoft.com/office/infopath/2007/PartnerControls">e7c598b4-c2d1-454a-9443-0db4a45ef3cf</TermId>
        </TermInfo>
      </Terms>
    </gf34a3f2f5b3463b8378a6efa02f0dc0>
    <Order1 xmlns="3b6e9603-1343-4ec5-8e91-d1f880153d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mmDocs" ma:contentTypeID="0x010100A0FF2645BF5C814FBDDA9D8B9D0642B500CC8A0B902A6E5F43A2FBBDF0C08A0804" ma:contentTypeVersion="21" ma:contentTypeDescription="" ma:contentTypeScope="" ma:versionID="a009dc44ca2a73ba085aee9ba0ae6641">
  <xsd:schema xmlns:xsd="http://www.w3.org/2001/XMLSchema" xmlns:xs="http://www.w3.org/2001/XMLSchema" xmlns:p="http://schemas.microsoft.com/office/2006/metadata/properties" xmlns:ns2="3b6e9603-1343-4ec5-8e91-d1f880153d9a" xmlns:ns3="74b272ca-86d5-4eaf-9000-0ea7439bcaa6" targetNamespace="http://schemas.microsoft.com/office/2006/metadata/properties" ma:root="true" ma:fieldsID="ead85aac9c0f169ee771a67e91ae0ab9" ns2:_="" ns3:_="">
    <xsd:import namespace="3b6e9603-1343-4ec5-8e91-d1f880153d9a"/>
    <xsd:import namespace="74b272ca-86d5-4eaf-9000-0ea7439bcaa6"/>
    <xsd:element name="properties">
      <xsd:complexType>
        <xsd:sequence>
          <xsd:element name="documentManagement">
            <xsd:complexType>
              <xsd:all>
                <xsd:element ref="ns2:n20b9de0158a40ada48a9c9c84b8a879" minOccurs="0"/>
                <xsd:element ref="ns2:TaxCatchAll" minOccurs="0"/>
                <xsd:element ref="ns2:TaxCatchAllLabel" minOccurs="0"/>
                <xsd:element ref="ns2:Order1" minOccurs="0"/>
                <xsd:element ref="ns2:gf34a3f2f5b3463b8378a6efa02f0dc0" minOccurs="0"/>
                <xsd:element ref="ns2:gdf9ec4566c8492d89d29fa22f6f61fb"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e9603-1343-4ec5-8e91-d1f880153d9a" elementFormDefault="qualified">
    <xsd:import namespace="http://schemas.microsoft.com/office/2006/documentManagement/types"/>
    <xsd:import namespace="http://schemas.microsoft.com/office/infopath/2007/PartnerControls"/>
    <xsd:element name="n20b9de0158a40ada48a9c9c84b8a879" ma:index="9" nillable="true" ma:taxonomy="true" ma:internalName="n20b9de0158a40ada48a9c9c84b8a879" ma:taxonomyFieldName="FileKeywords" ma:displayName="Keyword" ma:readOnly="false" ma:default="" ma:fieldId="{720b9de0-158a-40ad-a48a-9c9c84b8a879}" ma:taxonomyMulti="true" ma:sspId="4b45f33e-29d8-4f9a-b746-dab35ffce6a3" ma:termSetId="b3432bc7-1f61-4258-aefb-5aac13f97029"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ed1212e7-82fb-4f49-99c4-92a0da230a9f}" ma:internalName="TaxCatchAll" ma:showField="CatchAllData" ma:web="3b6e9603-1343-4ec5-8e91-d1f880153d9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d1212e7-82fb-4f49-99c4-92a0da230a9f}" ma:internalName="TaxCatchAllLabel" ma:readOnly="true" ma:showField="CatchAllDataLabel" ma:web="3b6e9603-1343-4ec5-8e91-d1f880153d9a">
      <xsd:complexType>
        <xsd:complexContent>
          <xsd:extension base="dms:MultiChoiceLookup">
            <xsd:sequence>
              <xsd:element name="Value" type="dms:Lookup" maxOccurs="unbounded" minOccurs="0" nillable="true"/>
            </xsd:sequence>
          </xsd:extension>
        </xsd:complexContent>
      </xsd:complexType>
    </xsd:element>
    <xsd:element name="Order1" ma:index="13" nillable="true" ma:displayName="Order" ma:internalName="Order1">
      <xsd:simpleType>
        <xsd:restriction base="dms:Number"/>
      </xsd:simpleType>
    </xsd:element>
    <xsd:element name="gf34a3f2f5b3463b8378a6efa02f0dc0" ma:index="15" nillable="true" ma:taxonomy="true" ma:internalName="gf34a3f2f5b3463b8378a6efa02f0dc0" ma:taxonomyFieldName="DocType" ma:displayName="DocType" ma:default="" ma:fieldId="{0f34a3f2-f5b3-463b-8378-a6efa02f0dc0}" ma:sspId="4b45f33e-29d8-4f9a-b746-dab35ffce6a3" ma:termSetId="10353236-4f5e-4e60-9b5b-3cb95a751241" ma:anchorId="00000000-0000-0000-0000-000000000000" ma:open="false" ma:isKeyword="false">
      <xsd:complexType>
        <xsd:sequence>
          <xsd:element ref="pc:Terms" minOccurs="0" maxOccurs="1"/>
        </xsd:sequence>
      </xsd:complexType>
    </xsd:element>
    <xsd:element name="gdf9ec4566c8492d89d29fa22f6f61fb" ma:index="17" nillable="true" ma:taxonomy="true" ma:internalName="gdf9ec4566c8492d89d29fa22f6f61fb" ma:taxonomyFieldName="DocSubType" ma:displayName="DocSubType" ma:default="" ma:fieldId="{0df9ec45-66c8-492d-89d2-9fa22f6f61fb}" ma:sspId="4b45f33e-29d8-4f9a-b746-dab35ffce6a3" ma:termSetId="10353236-4f5e-4e60-9b5b-3cb95a751241"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b272ca-86d5-4eaf-9000-0ea7439bcaa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4B148-0CBA-4563-86C3-E9A0734E9918}">
  <ds:schemaRefs>
    <ds:schemaRef ds:uri="http://schemas.microsoft.com/office/2006/metadata/properties"/>
    <ds:schemaRef ds:uri="http://schemas.microsoft.com/office/infopath/2007/PartnerControls"/>
    <ds:schemaRef ds:uri="3b6e9603-1343-4ec5-8e91-d1f880153d9a"/>
    <ds:schemaRef ds:uri="74b272ca-86d5-4eaf-9000-0ea7439bcaa6"/>
  </ds:schemaRefs>
</ds:datastoreItem>
</file>

<file path=customXml/itemProps2.xml><?xml version="1.0" encoding="utf-8"?>
<ds:datastoreItem xmlns:ds="http://schemas.openxmlformats.org/officeDocument/2006/customXml" ds:itemID="{6C111080-961D-48A2-B4DA-9E6B1DB45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e9603-1343-4ec5-8e91-d1f880153d9a"/>
    <ds:schemaRef ds:uri="74b272ca-86d5-4eaf-9000-0ea7439bc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B7FC4-08DC-433B-8EF5-670108D63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Delrive</dc:creator>
  <cp:keywords/>
  <dc:description/>
  <cp:lastModifiedBy>Marine  Moulin</cp:lastModifiedBy>
  <cp:revision>8</cp:revision>
  <dcterms:created xsi:type="dcterms:W3CDTF">2023-06-08T09:38:00Z</dcterms:created>
  <dcterms:modified xsi:type="dcterms:W3CDTF">2023-06-13T13:50:00Z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0x010100A0FF2645BF5C814FBDDA9D8B9D0642B500CC8A0B902A6E5F43A2FBBDF0C08A0804</vt:lpwstr>
  </property>
  <property fmtid="{D5CDD505-2E9C-101B-9397-08002B2CF9AE}" pid="3" name="MediaServiceImageTags">
    <vt:lpwstr/>
  </property>
  <property fmtid="{D5CDD505-2E9C-101B-9397-08002B2CF9AE}" pid="4" name="DocType">
    <vt:lpwstr>137</vt:lpwstr>
  </property>
  <property fmtid="{D5CDD505-2E9C-101B-9397-08002B2CF9AE}" pid="5" name="FileKeywords">
    <vt:lpwstr/>
  </property>
</Properties>
</file>